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B82A59">
        <w:rPr>
          <w:sz w:val="28"/>
          <w:szCs w:val="28"/>
        </w:rPr>
        <w:t>11</w:t>
      </w:r>
      <w:r w:rsidRPr="00BE24E0">
        <w:rPr>
          <w:sz w:val="28"/>
          <w:szCs w:val="28"/>
        </w:rPr>
        <w:t>.</w:t>
      </w:r>
      <w:r w:rsidR="00B82A59">
        <w:rPr>
          <w:sz w:val="28"/>
          <w:szCs w:val="28"/>
        </w:rPr>
        <w:t>10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EC4597">
        <w:rPr>
          <w:sz w:val="28"/>
          <w:szCs w:val="28"/>
        </w:rPr>
        <w:t>21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82A59">
        <w:rPr>
          <w:sz w:val="28"/>
          <w:szCs w:val="28"/>
        </w:rPr>
        <w:t xml:space="preserve">          </w:t>
      </w:r>
      <w:r w:rsidR="00026C9E" w:rsidRPr="00BE24E0">
        <w:rPr>
          <w:sz w:val="28"/>
          <w:szCs w:val="28"/>
        </w:rPr>
        <w:t xml:space="preserve">№ </w:t>
      </w:r>
      <w:r w:rsidR="00B82A59">
        <w:rPr>
          <w:sz w:val="28"/>
          <w:szCs w:val="28"/>
        </w:rPr>
        <w:t>122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72166F" w:rsidRDefault="00E33302" w:rsidP="00026C9E">
      <w:pPr>
        <w:jc w:val="center"/>
        <w:rPr>
          <w:sz w:val="28"/>
          <w:szCs w:val="28"/>
        </w:rPr>
      </w:pPr>
    </w:p>
    <w:p w:rsidR="00EC4597" w:rsidRPr="0072166F" w:rsidRDefault="00EC4597" w:rsidP="00026C9E">
      <w:pPr>
        <w:jc w:val="center"/>
        <w:rPr>
          <w:sz w:val="28"/>
          <w:szCs w:val="28"/>
        </w:rPr>
      </w:pPr>
    </w:p>
    <w:p w:rsidR="00D72E2A" w:rsidRPr="0072166F" w:rsidRDefault="00D72E2A" w:rsidP="00D72E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О внесении изменений в решение Совета депутатов </w:t>
      </w:r>
    </w:p>
    <w:p w:rsidR="00D72E2A" w:rsidRPr="0072166F" w:rsidRDefault="00D72E2A" w:rsidP="00D72E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сельского поселения Горноправдинск от 25.07.2006 № 34</w:t>
      </w:r>
    </w:p>
    <w:p w:rsidR="00D72E2A" w:rsidRPr="0072166F" w:rsidRDefault="00D72E2A" w:rsidP="00D72E2A">
      <w:pPr>
        <w:pStyle w:val="4"/>
        <w:spacing w:line="240" w:lineRule="auto"/>
        <w:jc w:val="both"/>
        <w:rPr>
          <w:b w:val="0"/>
          <w:szCs w:val="28"/>
        </w:rPr>
      </w:pPr>
      <w:r w:rsidRPr="0072166F">
        <w:rPr>
          <w:b w:val="0"/>
          <w:szCs w:val="28"/>
        </w:rPr>
        <w:t xml:space="preserve">«Об утверждении Положения о гарантиях и компенсациях </w:t>
      </w:r>
    </w:p>
    <w:p w:rsidR="00D72E2A" w:rsidRPr="0072166F" w:rsidRDefault="00D72E2A" w:rsidP="00D72E2A">
      <w:pPr>
        <w:pStyle w:val="4"/>
        <w:spacing w:line="240" w:lineRule="auto"/>
        <w:jc w:val="both"/>
        <w:rPr>
          <w:b w:val="0"/>
          <w:szCs w:val="28"/>
        </w:rPr>
      </w:pPr>
      <w:r w:rsidRPr="0072166F">
        <w:rPr>
          <w:b w:val="0"/>
          <w:szCs w:val="28"/>
        </w:rPr>
        <w:t xml:space="preserve">для лиц, проживающих в населенных пунктах </w:t>
      </w:r>
      <w:proofErr w:type="gramStart"/>
      <w:r w:rsidRPr="0072166F">
        <w:rPr>
          <w:b w:val="0"/>
          <w:szCs w:val="28"/>
        </w:rPr>
        <w:t>сельского</w:t>
      </w:r>
      <w:proofErr w:type="gramEnd"/>
      <w:r w:rsidRPr="0072166F">
        <w:rPr>
          <w:b w:val="0"/>
          <w:szCs w:val="28"/>
        </w:rPr>
        <w:t xml:space="preserve"> </w:t>
      </w:r>
    </w:p>
    <w:p w:rsidR="00D72E2A" w:rsidRPr="0072166F" w:rsidRDefault="00D72E2A" w:rsidP="00D72E2A">
      <w:pPr>
        <w:pStyle w:val="4"/>
        <w:spacing w:line="240" w:lineRule="auto"/>
        <w:jc w:val="both"/>
        <w:rPr>
          <w:b w:val="0"/>
          <w:szCs w:val="28"/>
        </w:rPr>
      </w:pPr>
      <w:r w:rsidRPr="0072166F">
        <w:rPr>
          <w:b w:val="0"/>
          <w:szCs w:val="28"/>
        </w:rPr>
        <w:t>поселения Горноправдинск Ханты-Мансийского района</w:t>
      </w:r>
    </w:p>
    <w:p w:rsidR="00D72E2A" w:rsidRPr="0072166F" w:rsidRDefault="00D72E2A" w:rsidP="00D72E2A">
      <w:pPr>
        <w:jc w:val="both"/>
        <w:rPr>
          <w:sz w:val="28"/>
          <w:szCs w:val="28"/>
        </w:rPr>
      </w:pPr>
      <w:r w:rsidRPr="0072166F">
        <w:rPr>
          <w:sz w:val="28"/>
          <w:szCs w:val="28"/>
        </w:rPr>
        <w:t>Ханты-Мансийского автономного округа – Югры,</w:t>
      </w:r>
    </w:p>
    <w:p w:rsidR="00D72E2A" w:rsidRPr="0072166F" w:rsidRDefault="00D72E2A" w:rsidP="00D72E2A">
      <w:pPr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 xml:space="preserve">и работающих в организациях, финансируемых </w:t>
      </w:r>
      <w:proofErr w:type="gramEnd"/>
    </w:p>
    <w:p w:rsidR="00D72E2A" w:rsidRPr="0072166F" w:rsidRDefault="00D72E2A" w:rsidP="00D72E2A">
      <w:pPr>
        <w:jc w:val="both"/>
        <w:rPr>
          <w:sz w:val="28"/>
          <w:szCs w:val="28"/>
        </w:rPr>
      </w:pPr>
      <w:r w:rsidRPr="0072166F">
        <w:rPr>
          <w:sz w:val="28"/>
          <w:szCs w:val="28"/>
        </w:rPr>
        <w:t>из бюджета сельского поселения Горноправдинск»</w:t>
      </w:r>
    </w:p>
    <w:p w:rsidR="00EC4597" w:rsidRPr="0072166F" w:rsidRDefault="00EC4597" w:rsidP="00EC4597">
      <w:pPr>
        <w:rPr>
          <w:sz w:val="28"/>
          <w:szCs w:val="28"/>
        </w:rPr>
      </w:pPr>
    </w:p>
    <w:p w:rsidR="00EC4597" w:rsidRPr="0072166F" w:rsidRDefault="00EC4597" w:rsidP="00EC4597">
      <w:pPr>
        <w:rPr>
          <w:sz w:val="28"/>
          <w:szCs w:val="28"/>
        </w:rPr>
      </w:pPr>
    </w:p>
    <w:p w:rsidR="00EC4597" w:rsidRPr="0072166F" w:rsidRDefault="00EC4597" w:rsidP="00EC4597">
      <w:pPr>
        <w:rPr>
          <w:sz w:val="28"/>
          <w:szCs w:val="28"/>
        </w:rPr>
      </w:pPr>
    </w:p>
    <w:p w:rsidR="00211358" w:rsidRPr="0072166F" w:rsidRDefault="00211358" w:rsidP="00904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>В соответствии с Трудовым кодексом Российской Федерации, Законом Российской Федерации от 19.02.1993 № 4520-1 «О государственных гарант</w:t>
      </w:r>
      <w:r w:rsidRPr="0072166F">
        <w:rPr>
          <w:sz w:val="28"/>
          <w:szCs w:val="28"/>
        </w:rPr>
        <w:t>и</w:t>
      </w:r>
      <w:r w:rsidRPr="0072166F">
        <w:rPr>
          <w:sz w:val="28"/>
          <w:szCs w:val="28"/>
        </w:rPr>
        <w:t>ях и компенсациях для лиц, работающих и проживающих в районах Крайн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го Севера и приравненных к ним местностях», Федеральным законом от 30.12.2020 № 489-ФЗ «О молодежной политике в Российской Федерации», руководствуясь Федеральным законом от 06.10.2003 № 131-ФЗ «Об общих принципах организации местного самоуправления в Российской Федерации», Законом Ханты-Мансийского</w:t>
      </w:r>
      <w:proofErr w:type="gramEnd"/>
      <w:r w:rsidRPr="0072166F">
        <w:rPr>
          <w:sz w:val="28"/>
          <w:szCs w:val="28"/>
        </w:rPr>
        <w:t xml:space="preserve"> </w:t>
      </w:r>
      <w:proofErr w:type="gramStart"/>
      <w:r w:rsidRPr="0072166F">
        <w:rPr>
          <w:sz w:val="28"/>
          <w:szCs w:val="28"/>
        </w:rPr>
        <w:t>автономного округа - Югры 09.12.2004 № 7</w:t>
      </w:r>
      <w:r w:rsidR="0086209A">
        <w:rPr>
          <w:sz w:val="28"/>
          <w:szCs w:val="28"/>
        </w:rPr>
        <w:t>6</w:t>
      </w:r>
      <w:r w:rsidRPr="0072166F">
        <w:rPr>
          <w:sz w:val="28"/>
          <w:szCs w:val="28"/>
        </w:rPr>
        <w:t xml:space="preserve">-оз «О гарантиях и компенсациях для лиц, проживающих в Ханты-Мансийском </w:t>
      </w:r>
      <w:r w:rsidRPr="00904625">
        <w:rPr>
          <w:sz w:val="28"/>
          <w:szCs w:val="28"/>
        </w:rPr>
        <w:t xml:space="preserve">автономном округе - Югре, работающих в организациях, финансируемых из бюджета автономного округа», </w:t>
      </w:r>
      <w:r w:rsidR="00904625">
        <w:rPr>
          <w:sz w:val="28"/>
          <w:szCs w:val="28"/>
        </w:rPr>
        <w:t>постановлением</w:t>
      </w:r>
      <w:r w:rsidR="00904625" w:rsidRPr="00904625">
        <w:rPr>
          <w:sz w:val="28"/>
          <w:szCs w:val="28"/>
        </w:rPr>
        <w:t xml:space="preserve"> Думы Ханты-Мансийского автономного округа - Югры от 01.03.2010 </w:t>
      </w:r>
      <w:r w:rsidR="00904625">
        <w:rPr>
          <w:sz w:val="28"/>
          <w:szCs w:val="28"/>
        </w:rPr>
        <w:t>№</w:t>
      </w:r>
      <w:r w:rsidR="00904625" w:rsidRPr="00904625">
        <w:rPr>
          <w:sz w:val="28"/>
          <w:szCs w:val="28"/>
        </w:rPr>
        <w:t xml:space="preserve"> 4676 </w:t>
      </w:r>
      <w:r w:rsidR="00904625">
        <w:rPr>
          <w:sz w:val="28"/>
          <w:szCs w:val="28"/>
        </w:rPr>
        <w:t>«</w:t>
      </w:r>
      <w:r w:rsidR="00904625" w:rsidRPr="00904625">
        <w:rPr>
          <w:sz w:val="28"/>
          <w:szCs w:val="28"/>
        </w:rPr>
        <w:t>Об утверждении офиц</w:t>
      </w:r>
      <w:r w:rsidR="00904625" w:rsidRPr="00904625">
        <w:rPr>
          <w:sz w:val="28"/>
          <w:szCs w:val="28"/>
        </w:rPr>
        <w:t>и</w:t>
      </w:r>
      <w:r w:rsidR="00904625" w:rsidRPr="00904625">
        <w:rPr>
          <w:sz w:val="28"/>
          <w:szCs w:val="28"/>
        </w:rPr>
        <w:t>ального толкования отдельных норм Закона Ханты-Мансийского автономн</w:t>
      </w:r>
      <w:r w:rsidR="00904625" w:rsidRPr="00904625">
        <w:rPr>
          <w:sz w:val="28"/>
          <w:szCs w:val="28"/>
        </w:rPr>
        <w:t>о</w:t>
      </w:r>
      <w:r w:rsidR="00904625" w:rsidRPr="00904625">
        <w:rPr>
          <w:sz w:val="28"/>
          <w:szCs w:val="28"/>
        </w:rPr>
        <w:t xml:space="preserve">го округа - Югры </w:t>
      </w:r>
      <w:r w:rsidR="00904625">
        <w:rPr>
          <w:sz w:val="28"/>
          <w:szCs w:val="28"/>
        </w:rPr>
        <w:t>«</w:t>
      </w:r>
      <w:r w:rsidR="00904625" w:rsidRPr="00904625">
        <w:rPr>
          <w:sz w:val="28"/>
          <w:szCs w:val="28"/>
        </w:rPr>
        <w:t>О гарантиях и компенсациях для лиц, проживающих в Ханты-Мансийском автономном округе - Югре, работающих в государстве</w:t>
      </w:r>
      <w:r w:rsidR="00904625" w:rsidRPr="00904625">
        <w:rPr>
          <w:sz w:val="28"/>
          <w:szCs w:val="28"/>
        </w:rPr>
        <w:t>н</w:t>
      </w:r>
      <w:r w:rsidR="00904625" w:rsidRPr="00904625">
        <w:rPr>
          <w:sz w:val="28"/>
          <w:szCs w:val="28"/>
        </w:rPr>
        <w:t>ных</w:t>
      </w:r>
      <w:proofErr w:type="gramEnd"/>
      <w:r w:rsidR="00904625" w:rsidRPr="00904625">
        <w:rPr>
          <w:sz w:val="28"/>
          <w:szCs w:val="28"/>
        </w:rPr>
        <w:t xml:space="preserve"> </w:t>
      </w:r>
      <w:proofErr w:type="gramStart"/>
      <w:r w:rsidR="00904625" w:rsidRPr="00904625">
        <w:rPr>
          <w:sz w:val="28"/>
          <w:szCs w:val="28"/>
        </w:rPr>
        <w:t>органах и государственных учреждениях Ханты-Мансийского автоно</w:t>
      </w:r>
      <w:r w:rsidR="00904625" w:rsidRPr="00904625">
        <w:rPr>
          <w:sz w:val="28"/>
          <w:szCs w:val="28"/>
        </w:rPr>
        <w:t>м</w:t>
      </w:r>
      <w:r w:rsidR="00904625" w:rsidRPr="00904625">
        <w:rPr>
          <w:sz w:val="28"/>
          <w:szCs w:val="28"/>
        </w:rPr>
        <w:t xml:space="preserve">ного округа </w:t>
      </w:r>
      <w:r w:rsidR="00904625">
        <w:rPr>
          <w:sz w:val="28"/>
          <w:szCs w:val="28"/>
        </w:rPr>
        <w:t>–</w:t>
      </w:r>
      <w:r w:rsidR="00904625" w:rsidRPr="00904625">
        <w:rPr>
          <w:sz w:val="28"/>
          <w:szCs w:val="28"/>
        </w:rPr>
        <w:t xml:space="preserve"> Югры</w:t>
      </w:r>
      <w:r w:rsidR="00904625">
        <w:rPr>
          <w:sz w:val="28"/>
          <w:szCs w:val="28"/>
        </w:rPr>
        <w:t>»</w:t>
      </w:r>
      <w:r w:rsidR="00904625" w:rsidRPr="00904625">
        <w:rPr>
          <w:sz w:val="28"/>
          <w:szCs w:val="28"/>
        </w:rPr>
        <w:t>,</w:t>
      </w:r>
      <w:r w:rsidR="00904625">
        <w:rPr>
          <w:sz w:val="28"/>
          <w:szCs w:val="28"/>
        </w:rPr>
        <w:t xml:space="preserve"> </w:t>
      </w:r>
      <w:r w:rsidRPr="00904625">
        <w:rPr>
          <w:sz w:val="28"/>
          <w:szCs w:val="28"/>
        </w:rPr>
        <w:t xml:space="preserve">Уставом сельского поселения Горноправдинск, в целях </w:t>
      </w:r>
      <w:r w:rsidRPr="00904625">
        <w:rPr>
          <w:sz w:val="28"/>
          <w:szCs w:val="28"/>
        </w:rPr>
        <w:lastRenderedPageBreak/>
        <w:t>приведения му</w:t>
      </w:r>
      <w:r w:rsidRPr="0072166F">
        <w:rPr>
          <w:sz w:val="28"/>
          <w:szCs w:val="28"/>
        </w:rPr>
        <w:t>ниципального правового акта в соответствие с законодател</w:t>
      </w:r>
      <w:r w:rsidRPr="0072166F">
        <w:rPr>
          <w:sz w:val="28"/>
          <w:szCs w:val="28"/>
        </w:rPr>
        <w:t>ь</w:t>
      </w:r>
      <w:r w:rsidRPr="0072166F">
        <w:rPr>
          <w:sz w:val="28"/>
          <w:szCs w:val="28"/>
        </w:rPr>
        <w:t>ством и уточнения некоторых положений,</w:t>
      </w:r>
      <w:proofErr w:type="gramEnd"/>
    </w:p>
    <w:p w:rsidR="00EC4597" w:rsidRPr="0072166F" w:rsidRDefault="00EC4597" w:rsidP="00EC4597">
      <w:pPr>
        <w:ind w:firstLine="708"/>
        <w:jc w:val="both"/>
        <w:rPr>
          <w:sz w:val="28"/>
          <w:szCs w:val="28"/>
        </w:rPr>
      </w:pPr>
    </w:p>
    <w:p w:rsidR="00EC4597" w:rsidRPr="0072166F" w:rsidRDefault="00EC4597" w:rsidP="00EC4597">
      <w:pPr>
        <w:jc w:val="center"/>
        <w:rPr>
          <w:sz w:val="28"/>
          <w:szCs w:val="28"/>
        </w:rPr>
      </w:pPr>
      <w:r w:rsidRPr="0072166F">
        <w:rPr>
          <w:sz w:val="28"/>
          <w:szCs w:val="28"/>
        </w:rPr>
        <w:t>Совет депутатов сельского поселения Горноправдинск</w:t>
      </w:r>
    </w:p>
    <w:p w:rsidR="00EC4597" w:rsidRPr="0072166F" w:rsidRDefault="00EC4597" w:rsidP="00EC4597">
      <w:pPr>
        <w:jc w:val="center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>Р</w:t>
      </w:r>
      <w:proofErr w:type="gramEnd"/>
      <w:r w:rsidRPr="0072166F">
        <w:rPr>
          <w:sz w:val="28"/>
          <w:szCs w:val="28"/>
        </w:rPr>
        <w:t xml:space="preserve"> Е Ш И Л:</w:t>
      </w:r>
    </w:p>
    <w:p w:rsidR="00EC4597" w:rsidRPr="0072166F" w:rsidRDefault="00EC4597" w:rsidP="00EC4597">
      <w:pPr>
        <w:rPr>
          <w:sz w:val="28"/>
          <w:szCs w:val="28"/>
        </w:rPr>
      </w:pPr>
    </w:p>
    <w:p w:rsidR="00211358" w:rsidRPr="0072166F" w:rsidRDefault="00211358" w:rsidP="0021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1. Внести в Положение о гарантиях и компенсациях для лиц, прожив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ющих в населенных пунктах сельского поселения Горноправдинск Ханты-Мансийского района Ханты-Мансийского автономного округа – Югры, и р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ботающих в организациях, финансируемых из бюджета сельского поселения Горноправдинск, утвержденное решением Совета депутатов сельского пос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ления Горноправдинск от 2</w:t>
      </w:r>
      <w:r w:rsidR="005D4E28">
        <w:rPr>
          <w:sz w:val="28"/>
          <w:szCs w:val="28"/>
        </w:rPr>
        <w:t>5</w:t>
      </w:r>
      <w:r w:rsidRPr="0072166F">
        <w:rPr>
          <w:sz w:val="28"/>
          <w:szCs w:val="28"/>
        </w:rPr>
        <w:t>.07.2006 № 34 (с изменениями на 27.04.2011г.) следующие изменения:</w:t>
      </w:r>
    </w:p>
    <w:p w:rsidR="0072166F" w:rsidRPr="0072166F" w:rsidRDefault="0072166F" w:rsidP="0021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5F9" w:rsidRPr="0072166F" w:rsidRDefault="00BD05F9" w:rsidP="00BD05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1.1. Абзац второй статьи 3 изложить в следующей редакции:</w:t>
      </w:r>
    </w:p>
    <w:p w:rsidR="00BD05F9" w:rsidRPr="0072166F" w:rsidRDefault="00BD05F9" w:rsidP="00BD05F9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«Лицам в возрасте до 35 лет, прожившим в районах Крайнего Севера и приравненных к ним местностях в совокупности не менее пяти лет, процен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>ная надбавка к заработной плате выплачивается в полном размере с первого дня работы в организациях, финансируемых из бюджета сельского поселения Горноправдинск.»;</w:t>
      </w:r>
    </w:p>
    <w:p w:rsidR="00211358" w:rsidRPr="0072166F" w:rsidRDefault="00211358" w:rsidP="00EC4597">
      <w:pPr>
        <w:ind w:firstLine="698"/>
        <w:jc w:val="both"/>
        <w:rPr>
          <w:sz w:val="28"/>
          <w:szCs w:val="28"/>
        </w:rPr>
      </w:pPr>
    </w:p>
    <w:p w:rsidR="00211358" w:rsidRPr="0072166F" w:rsidRDefault="00211358" w:rsidP="0021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1.</w:t>
      </w:r>
      <w:r w:rsidR="00223E62" w:rsidRPr="0072166F">
        <w:rPr>
          <w:sz w:val="28"/>
          <w:szCs w:val="28"/>
        </w:rPr>
        <w:t>2</w:t>
      </w:r>
      <w:r w:rsidRPr="0072166F">
        <w:rPr>
          <w:sz w:val="28"/>
          <w:szCs w:val="28"/>
        </w:rPr>
        <w:t>. Статью 4 изложить в следующей редакции:</w:t>
      </w:r>
    </w:p>
    <w:p w:rsidR="00223E62" w:rsidRPr="0072166F" w:rsidRDefault="000E0754" w:rsidP="00223E6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23E62" w:rsidRPr="0072166F">
        <w:rPr>
          <w:b/>
          <w:bCs/>
          <w:sz w:val="28"/>
          <w:szCs w:val="28"/>
        </w:rPr>
        <w:t>Статья 4. Компенсация расходов на оплату стоимости проезда и провоза багажа к месту использования отпуска и обратно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 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1. </w:t>
      </w:r>
      <w:proofErr w:type="gramStart"/>
      <w:r w:rsidRPr="0072166F">
        <w:rPr>
          <w:sz w:val="28"/>
          <w:szCs w:val="28"/>
        </w:rPr>
        <w:t>Лица, работающие в организациях, финансируемых из бюджета сельского поселения Горноправдинск, расположенных на территории сел</w:t>
      </w:r>
      <w:r w:rsidRPr="0072166F">
        <w:rPr>
          <w:sz w:val="28"/>
          <w:szCs w:val="28"/>
        </w:rPr>
        <w:t>ь</w:t>
      </w:r>
      <w:r w:rsidRPr="0072166F">
        <w:rPr>
          <w:sz w:val="28"/>
          <w:szCs w:val="28"/>
        </w:rPr>
        <w:t>ского поселения Горноправдинск,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транспорта, в том числе личным (за исключением такси), а также на оплату стоимости провоза багажа весом до</w:t>
      </w:r>
      <w:proofErr w:type="gramEnd"/>
      <w:r w:rsidRPr="0072166F">
        <w:rPr>
          <w:sz w:val="28"/>
          <w:szCs w:val="28"/>
        </w:rPr>
        <w:t xml:space="preserve"> 30 килограммов.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 Право на оплату стоимости прое</w:t>
      </w:r>
      <w:r w:rsidRPr="0072166F">
        <w:rPr>
          <w:sz w:val="28"/>
          <w:szCs w:val="28"/>
        </w:rPr>
        <w:t>з</w:t>
      </w:r>
      <w:r w:rsidRPr="0072166F">
        <w:rPr>
          <w:sz w:val="28"/>
          <w:szCs w:val="28"/>
        </w:rPr>
        <w:t>да и провоза багажа у членов семьи работника возникает одновременно с возникновением такого права у работника.</w:t>
      </w:r>
    </w:p>
    <w:p w:rsidR="005F4EE9" w:rsidRDefault="005F4EE9" w:rsidP="005F4E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E17">
        <w:rPr>
          <w:sz w:val="28"/>
          <w:szCs w:val="28"/>
        </w:rPr>
        <w:t>3. Право на компенсацию указанных расходов у лиц, находящихся в отпусках по беременности и родам, отпусках по уходу за ребенком, числ</w:t>
      </w:r>
      <w:r w:rsidRPr="00860E17">
        <w:rPr>
          <w:sz w:val="28"/>
          <w:szCs w:val="28"/>
        </w:rPr>
        <w:t>я</w:t>
      </w:r>
      <w:r w:rsidRPr="00860E17">
        <w:rPr>
          <w:sz w:val="28"/>
          <w:szCs w:val="28"/>
        </w:rPr>
        <w:t>щихся в списочном составе организации и состоящих в трудовых отношен</w:t>
      </w:r>
      <w:r w:rsidRPr="00860E17">
        <w:rPr>
          <w:sz w:val="28"/>
          <w:szCs w:val="28"/>
        </w:rPr>
        <w:t>и</w:t>
      </w:r>
      <w:r w:rsidRPr="00860E17">
        <w:rPr>
          <w:sz w:val="28"/>
          <w:szCs w:val="28"/>
        </w:rPr>
        <w:t>ях, возникает одновременно с правом на получение ежегодного оплачива</w:t>
      </w:r>
      <w:r w:rsidRPr="00860E17">
        <w:rPr>
          <w:sz w:val="28"/>
          <w:szCs w:val="28"/>
        </w:rPr>
        <w:t>е</w:t>
      </w:r>
      <w:r w:rsidRPr="00860E17">
        <w:rPr>
          <w:sz w:val="28"/>
          <w:szCs w:val="28"/>
        </w:rPr>
        <w:t>мого отпуска за первый год работы в данной организации.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</w:t>
      </w:r>
      <w:r w:rsidRPr="00860E17">
        <w:rPr>
          <w:sz w:val="28"/>
          <w:szCs w:val="28"/>
        </w:rPr>
        <w:t>и</w:t>
      </w:r>
      <w:r w:rsidRPr="00860E17">
        <w:rPr>
          <w:sz w:val="28"/>
          <w:szCs w:val="28"/>
        </w:rPr>
        <w:t>ваемого отпуска.</w:t>
      </w:r>
    </w:p>
    <w:p w:rsidR="006D3766" w:rsidRPr="00860E17" w:rsidRDefault="006D3766" w:rsidP="006D3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E17">
        <w:rPr>
          <w:sz w:val="28"/>
          <w:szCs w:val="28"/>
        </w:rPr>
        <w:lastRenderedPageBreak/>
        <w:t>4. В случае</w:t>
      </w:r>
      <w:proofErr w:type="gramStart"/>
      <w:r w:rsidRPr="00860E17">
        <w:rPr>
          <w:sz w:val="28"/>
          <w:szCs w:val="28"/>
        </w:rPr>
        <w:t>,</w:t>
      </w:r>
      <w:proofErr w:type="gramEnd"/>
      <w:r w:rsidRPr="00860E17">
        <w:rPr>
          <w:sz w:val="28"/>
          <w:szCs w:val="28"/>
        </w:rPr>
        <w:t xml:space="preserve"> если дню начала отпуска предшествуют или непосре</w:t>
      </w:r>
      <w:r w:rsidRPr="00860E17">
        <w:rPr>
          <w:sz w:val="28"/>
          <w:szCs w:val="28"/>
        </w:rPr>
        <w:t>д</w:t>
      </w:r>
      <w:r w:rsidRPr="00860E17">
        <w:rPr>
          <w:sz w:val="28"/>
          <w:szCs w:val="28"/>
        </w:rPr>
        <w:t>ственно за днем окончания отпуска следуют выходные (нерабочие праздни</w:t>
      </w:r>
      <w:r w:rsidRPr="00860E17">
        <w:rPr>
          <w:sz w:val="28"/>
          <w:szCs w:val="28"/>
        </w:rPr>
        <w:t>ч</w:t>
      </w:r>
      <w:r w:rsidRPr="00860E17">
        <w:rPr>
          <w:sz w:val="28"/>
          <w:szCs w:val="28"/>
        </w:rPr>
        <w:t>ные) дни, дни отпуска без сохранения заработной платы, отпуска по бер</w:t>
      </w:r>
      <w:r w:rsidRPr="00860E17">
        <w:rPr>
          <w:sz w:val="28"/>
          <w:szCs w:val="28"/>
        </w:rPr>
        <w:t>е</w:t>
      </w:r>
      <w:r w:rsidRPr="00860E17">
        <w:rPr>
          <w:sz w:val="28"/>
          <w:szCs w:val="28"/>
        </w:rPr>
        <w:t>менности и родам, отпуска по уходу за ребенком, а также другие предоста</w:t>
      </w:r>
      <w:r w:rsidRPr="00860E17">
        <w:rPr>
          <w:sz w:val="28"/>
          <w:szCs w:val="28"/>
        </w:rPr>
        <w:t>в</w:t>
      </w:r>
      <w:r w:rsidRPr="00860E17">
        <w:rPr>
          <w:sz w:val="28"/>
          <w:szCs w:val="28"/>
        </w:rPr>
        <w:t>ляемые работнику дни отдыха и выходные дни, то работник вправе уехать или вернуться в вышеуказанные дни, не утрачивая права на оплату стоим</w:t>
      </w:r>
      <w:r w:rsidRPr="00860E17">
        <w:rPr>
          <w:sz w:val="28"/>
          <w:szCs w:val="28"/>
        </w:rPr>
        <w:t>о</w:t>
      </w:r>
      <w:r w:rsidRPr="00860E17">
        <w:rPr>
          <w:sz w:val="28"/>
          <w:szCs w:val="28"/>
        </w:rPr>
        <w:t>сти проезда к месту отдыха и обратно и провоза багажа. Выезд работника к месту использования отпуска может осуществляться по окончании рабочего дня, предшествующего дню отпуска или указанным в настоящем пункте дням отдыха и выходным дням.</w:t>
      </w:r>
    </w:p>
    <w:p w:rsidR="006D3766" w:rsidRDefault="006D3766" w:rsidP="006D3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E17">
        <w:rPr>
          <w:sz w:val="28"/>
          <w:szCs w:val="28"/>
        </w:rPr>
        <w:t>Возвращение работника из места использования отпуска к месту ж</w:t>
      </w:r>
      <w:r w:rsidRPr="00860E17">
        <w:rPr>
          <w:sz w:val="28"/>
          <w:szCs w:val="28"/>
        </w:rPr>
        <w:t>и</w:t>
      </w:r>
      <w:r w:rsidRPr="00860E17">
        <w:rPr>
          <w:sz w:val="28"/>
          <w:szCs w:val="28"/>
        </w:rPr>
        <w:t>тельства может осуществляться в день выхода на работу из отпуска до начала рабочего дня.</w:t>
      </w:r>
    </w:p>
    <w:p w:rsidR="00223E62" w:rsidRPr="0072166F" w:rsidRDefault="00223E62" w:rsidP="006D3766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5. Компенсация указанных расходов производится также при нахожд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нии работника в отпуске без сохранения заработной платы, а также, если р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ботнику предоставлены дни отдыха за работу в выходные и (или) нерабочие праздничные дни.</w:t>
      </w:r>
    </w:p>
    <w:p w:rsidR="0082095E" w:rsidRDefault="0082095E" w:rsidP="00940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E17">
        <w:rPr>
          <w:sz w:val="28"/>
          <w:szCs w:val="28"/>
        </w:rPr>
        <w:t>6. Лица, поступающие на работу в организации, финансируемые из бюджета сельского поселения Горноправдинск, обязаны представить справку с прежнего места работы об использовании (неиспользовании) за последние два года права на оплачиваемый один раз в два года за счет средств работ</w:t>
      </w:r>
      <w:r w:rsidRPr="00860E17">
        <w:rPr>
          <w:sz w:val="28"/>
          <w:szCs w:val="28"/>
        </w:rPr>
        <w:t>о</w:t>
      </w:r>
      <w:r w:rsidRPr="00860E17">
        <w:rPr>
          <w:sz w:val="28"/>
          <w:szCs w:val="28"/>
        </w:rPr>
        <w:t>дателя проезд к месту использования отпуска и обратно. Лицам, указанным в настоящем пункте, а также неработающим членам их семей право на оплач</w:t>
      </w:r>
      <w:r w:rsidRPr="00860E17">
        <w:rPr>
          <w:sz w:val="28"/>
          <w:szCs w:val="28"/>
        </w:rPr>
        <w:t>и</w:t>
      </w:r>
      <w:r w:rsidRPr="00860E17">
        <w:rPr>
          <w:sz w:val="28"/>
          <w:szCs w:val="28"/>
        </w:rPr>
        <w:t>ваемый один раз в два года за счет средств работодателя проезд к месту и</w:t>
      </w:r>
      <w:r w:rsidRPr="00860E17">
        <w:rPr>
          <w:sz w:val="28"/>
          <w:szCs w:val="28"/>
        </w:rPr>
        <w:t>с</w:t>
      </w:r>
      <w:r w:rsidRPr="00860E17">
        <w:rPr>
          <w:sz w:val="28"/>
          <w:szCs w:val="28"/>
        </w:rPr>
        <w:t>пользования указанными лицами отпуска и обратно предоставляется с уч</w:t>
      </w:r>
      <w:r w:rsidRPr="00860E17">
        <w:rPr>
          <w:sz w:val="28"/>
          <w:szCs w:val="28"/>
        </w:rPr>
        <w:t>е</w:t>
      </w:r>
      <w:r w:rsidRPr="00860E17">
        <w:rPr>
          <w:sz w:val="28"/>
          <w:szCs w:val="28"/>
        </w:rPr>
        <w:t>том использования указанными лицами данного права на прежнем месте р</w:t>
      </w:r>
      <w:r w:rsidRPr="00860E17">
        <w:rPr>
          <w:sz w:val="28"/>
          <w:szCs w:val="28"/>
        </w:rPr>
        <w:t>а</w:t>
      </w:r>
      <w:r w:rsidRPr="00860E17">
        <w:rPr>
          <w:sz w:val="28"/>
          <w:szCs w:val="28"/>
        </w:rPr>
        <w:t>боты.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7. Расходы, подлежащие компенсации, включают в себя:</w:t>
      </w:r>
    </w:p>
    <w:p w:rsidR="00175703" w:rsidRDefault="00175703" w:rsidP="00860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60E17">
        <w:rPr>
          <w:sz w:val="28"/>
          <w:szCs w:val="28"/>
        </w:rPr>
        <w:t>1) оплату стоимости проезда к месту использования отпуска работника и обратно к месту жительства - в размере фактических расходов, подтве</w:t>
      </w:r>
      <w:r w:rsidRPr="00860E17">
        <w:rPr>
          <w:sz w:val="28"/>
          <w:szCs w:val="28"/>
        </w:rPr>
        <w:t>р</w:t>
      </w:r>
      <w:r w:rsidRPr="00860E17">
        <w:rPr>
          <w:sz w:val="28"/>
          <w:szCs w:val="28"/>
        </w:rPr>
        <w:t xml:space="preserve">жденных проездными документами (включая </w:t>
      </w:r>
      <w:r w:rsidR="00860E17" w:rsidRPr="00860E17">
        <w:rPr>
          <w:sz w:val="28"/>
          <w:szCs w:val="28"/>
        </w:rPr>
        <w:t>страховой взнос на обязател</w:t>
      </w:r>
      <w:r w:rsidR="00860E17" w:rsidRPr="00860E17">
        <w:rPr>
          <w:sz w:val="28"/>
          <w:szCs w:val="28"/>
        </w:rPr>
        <w:t>ь</w:t>
      </w:r>
      <w:r w:rsidR="00860E17" w:rsidRPr="00860E17">
        <w:rPr>
          <w:sz w:val="28"/>
          <w:szCs w:val="28"/>
        </w:rPr>
        <w:t xml:space="preserve">ное личное страхование пассажиров на транспорте, </w:t>
      </w:r>
      <w:r w:rsidRPr="00860E17">
        <w:rPr>
          <w:sz w:val="28"/>
          <w:szCs w:val="28"/>
        </w:rPr>
        <w:t>оплату услуг по бронир</w:t>
      </w:r>
      <w:r w:rsidRPr="00860E17">
        <w:rPr>
          <w:sz w:val="28"/>
          <w:szCs w:val="28"/>
        </w:rPr>
        <w:t>о</w:t>
      </w:r>
      <w:r w:rsidRPr="00860E17">
        <w:rPr>
          <w:sz w:val="28"/>
          <w:szCs w:val="28"/>
        </w:rPr>
        <w:t>ванию и оформлению проездных документов, предоставлению в поездах п</w:t>
      </w:r>
      <w:r w:rsidRPr="00860E17">
        <w:rPr>
          <w:sz w:val="28"/>
          <w:szCs w:val="28"/>
        </w:rPr>
        <w:t>о</w:t>
      </w:r>
      <w:r w:rsidRPr="00860E17">
        <w:rPr>
          <w:sz w:val="28"/>
          <w:szCs w:val="28"/>
        </w:rPr>
        <w:t>стельных принадлежностей, а также оплату стоимости авиационных горюче-смазочных материалов (топливного сбора), иных сборов), но не выше сто</w:t>
      </w:r>
      <w:r w:rsidRPr="00860E17">
        <w:rPr>
          <w:sz w:val="28"/>
          <w:szCs w:val="28"/>
        </w:rPr>
        <w:t>и</w:t>
      </w:r>
      <w:r w:rsidRPr="00860E17">
        <w:rPr>
          <w:sz w:val="28"/>
          <w:szCs w:val="28"/>
        </w:rPr>
        <w:t>мости проезда:</w:t>
      </w:r>
      <w:proofErr w:type="gramEnd"/>
    </w:p>
    <w:p w:rsidR="00175703" w:rsidRDefault="00175703" w:rsidP="00940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E17">
        <w:rPr>
          <w:sz w:val="28"/>
          <w:szCs w:val="28"/>
        </w:rPr>
        <w:t>железнодорожным транспортом - в купейном вагоне скорого фирме</w:t>
      </w:r>
      <w:r w:rsidRPr="00860E17">
        <w:rPr>
          <w:sz w:val="28"/>
          <w:szCs w:val="28"/>
        </w:rPr>
        <w:t>н</w:t>
      </w:r>
      <w:r w:rsidRPr="00860E17">
        <w:rPr>
          <w:sz w:val="28"/>
          <w:szCs w:val="28"/>
        </w:rPr>
        <w:t>ного поезда, кроме вагонов повышенной комфортности;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воздушным транспортом - в салоне экономического класса;</w:t>
      </w:r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lastRenderedPageBreak/>
        <w:t>автомобильным транспортом - в автомобильном транспорте общего пользования (кроме такси), при его отсутствии - в автобусах с мягкими о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>кидными сиденьями;</w:t>
      </w:r>
    </w:p>
    <w:p w:rsidR="00175703" w:rsidRPr="00280783" w:rsidRDefault="00175703" w:rsidP="00280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783">
        <w:rPr>
          <w:sz w:val="28"/>
          <w:szCs w:val="28"/>
        </w:rPr>
        <w:t>2) оплату стоимости проезда транспортом общего пользования (кроме такси), а также оплату стоимости проезда личным транспортом в соотве</w:t>
      </w:r>
      <w:r w:rsidRPr="00280783">
        <w:rPr>
          <w:sz w:val="28"/>
          <w:szCs w:val="28"/>
        </w:rPr>
        <w:t>т</w:t>
      </w:r>
      <w:r w:rsidRPr="00280783">
        <w:rPr>
          <w:sz w:val="28"/>
          <w:szCs w:val="28"/>
        </w:rPr>
        <w:t>ствии с</w:t>
      </w:r>
      <w:r w:rsidR="009A25CF" w:rsidRPr="00280783">
        <w:rPr>
          <w:sz w:val="28"/>
          <w:szCs w:val="28"/>
        </w:rPr>
        <w:t xml:space="preserve"> положениями, регулирующими оплату проезда личным транспортом,</w:t>
      </w:r>
      <w:r w:rsidRPr="00280783">
        <w:rPr>
          <w:sz w:val="28"/>
          <w:szCs w:val="28"/>
        </w:rPr>
        <w:t xml:space="preserve"> от места жительства или от места отдыха к железнодорожной станции, пр</w:t>
      </w:r>
      <w:r w:rsidRPr="00280783">
        <w:rPr>
          <w:sz w:val="28"/>
          <w:szCs w:val="28"/>
        </w:rPr>
        <w:t>и</w:t>
      </w:r>
      <w:r w:rsidRPr="00280783">
        <w:rPr>
          <w:sz w:val="28"/>
          <w:szCs w:val="28"/>
        </w:rPr>
        <w:t>стани, аэропорту и автовокзалу при наличии документов (билетов), подтве</w:t>
      </w:r>
      <w:r w:rsidRPr="00280783">
        <w:rPr>
          <w:sz w:val="28"/>
          <w:szCs w:val="28"/>
        </w:rPr>
        <w:t>р</w:t>
      </w:r>
      <w:r w:rsidRPr="00280783">
        <w:rPr>
          <w:sz w:val="28"/>
          <w:szCs w:val="28"/>
        </w:rPr>
        <w:t>ждающих расходы;</w:t>
      </w:r>
    </w:p>
    <w:p w:rsidR="00280783" w:rsidRDefault="00280783" w:rsidP="00280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783">
        <w:rPr>
          <w:sz w:val="28"/>
          <w:szCs w:val="28"/>
        </w:rPr>
        <w:t>3) оплату стоимости провоза багажа весом не более 30 килограммов на работника и 30 килограммов на каждого неработающего члена семьи незав</w:t>
      </w:r>
      <w:r w:rsidRPr="00280783">
        <w:rPr>
          <w:sz w:val="28"/>
          <w:szCs w:val="28"/>
        </w:rPr>
        <w:t>и</w:t>
      </w:r>
      <w:r w:rsidRPr="00280783">
        <w:rPr>
          <w:sz w:val="28"/>
          <w:szCs w:val="28"/>
        </w:rPr>
        <w:t>симо от количества багажа, разрешенного для бесплатного провоза по билету на тот вид транспорта, которым следует работник и неработающие члены его семьи, в размере докуме</w:t>
      </w:r>
      <w:r>
        <w:rPr>
          <w:sz w:val="28"/>
          <w:szCs w:val="28"/>
        </w:rPr>
        <w:t>нтально подтвержденных расходов;</w:t>
      </w:r>
    </w:p>
    <w:p w:rsidR="00223E62" w:rsidRPr="0072166F" w:rsidRDefault="00223E62" w:rsidP="00280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3">
        <w:rPr>
          <w:rFonts w:ascii="Times New Roman" w:hAnsi="Times New Roman" w:cs="Times New Roman"/>
          <w:sz w:val="28"/>
          <w:szCs w:val="28"/>
        </w:rPr>
        <w:t xml:space="preserve">4) </w:t>
      </w:r>
      <w:r w:rsidR="00280783">
        <w:rPr>
          <w:rFonts w:ascii="Times New Roman" w:hAnsi="Times New Roman" w:cs="Times New Roman"/>
          <w:sz w:val="28"/>
          <w:szCs w:val="28"/>
        </w:rPr>
        <w:t>о</w:t>
      </w:r>
      <w:r w:rsidRPr="00280783">
        <w:rPr>
          <w:rFonts w:ascii="Times New Roman" w:hAnsi="Times New Roman" w:cs="Times New Roman"/>
          <w:sz w:val="28"/>
          <w:szCs w:val="28"/>
        </w:rPr>
        <w:t>плат</w:t>
      </w:r>
      <w:r w:rsidR="00280783">
        <w:rPr>
          <w:rFonts w:ascii="Times New Roman" w:hAnsi="Times New Roman" w:cs="Times New Roman"/>
          <w:sz w:val="28"/>
          <w:szCs w:val="28"/>
        </w:rPr>
        <w:t>у</w:t>
      </w:r>
      <w:r w:rsidRPr="00280783">
        <w:rPr>
          <w:rFonts w:ascii="Times New Roman" w:hAnsi="Times New Roman" w:cs="Times New Roman"/>
          <w:sz w:val="28"/>
          <w:szCs w:val="28"/>
        </w:rPr>
        <w:t xml:space="preserve"> стоимости проезда работника личным транспортом к месту</w:t>
      </w:r>
      <w:r w:rsidRPr="0072166F">
        <w:rPr>
          <w:rFonts w:ascii="Times New Roman" w:hAnsi="Times New Roman" w:cs="Times New Roman"/>
          <w:sz w:val="28"/>
          <w:szCs w:val="28"/>
        </w:rPr>
        <w:t xml:space="preserve"> использования отпуска и обратно производится по наименьшей стоимости проезда кратчайшим путем.</w:t>
      </w:r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 xml:space="preserve">Под личным транспортом работника понимаются принадлежащие на праве собственности ему или членам его семьи (супруге, детям, родителям) транспортные средства, отнесенные к категориям </w:t>
      </w:r>
      <w:r w:rsidR="00940373">
        <w:rPr>
          <w:rFonts w:ascii="Times New Roman" w:hAnsi="Times New Roman" w:cs="Times New Roman"/>
          <w:sz w:val="28"/>
          <w:szCs w:val="28"/>
        </w:rPr>
        <w:t>«</w:t>
      </w:r>
      <w:r w:rsidRPr="0072166F">
        <w:rPr>
          <w:rFonts w:ascii="Times New Roman" w:hAnsi="Times New Roman" w:cs="Times New Roman"/>
          <w:sz w:val="28"/>
          <w:szCs w:val="28"/>
        </w:rPr>
        <w:t>A</w:t>
      </w:r>
      <w:r w:rsidR="00940373">
        <w:rPr>
          <w:rFonts w:ascii="Times New Roman" w:hAnsi="Times New Roman" w:cs="Times New Roman"/>
          <w:sz w:val="28"/>
          <w:szCs w:val="28"/>
        </w:rPr>
        <w:t>»</w:t>
      </w:r>
      <w:r w:rsidRPr="0072166F">
        <w:rPr>
          <w:rFonts w:ascii="Times New Roman" w:hAnsi="Times New Roman" w:cs="Times New Roman"/>
          <w:sz w:val="28"/>
          <w:szCs w:val="28"/>
        </w:rPr>
        <w:t xml:space="preserve"> и </w:t>
      </w:r>
      <w:r w:rsidR="00940373">
        <w:rPr>
          <w:rFonts w:ascii="Times New Roman" w:hAnsi="Times New Roman" w:cs="Times New Roman"/>
          <w:sz w:val="28"/>
          <w:szCs w:val="28"/>
        </w:rPr>
        <w:t>«</w:t>
      </w:r>
      <w:r w:rsidRPr="0072166F">
        <w:rPr>
          <w:rFonts w:ascii="Times New Roman" w:hAnsi="Times New Roman" w:cs="Times New Roman"/>
          <w:sz w:val="28"/>
          <w:szCs w:val="28"/>
        </w:rPr>
        <w:t>B</w:t>
      </w:r>
      <w:r w:rsidR="00940373">
        <w:rPr>
          <w:rFonts w:ascii="Times New Roman" w:hAnsi="Times New Roman" w:cs="Times New Roman"/>
          <w:sz w:val="28"/>
          <w:szCs w:val="28"/>
        </w:rPr>
        <w:t>»</w:t>
      </w:r>
      <w:r w:rsidRPr="0072166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определении кратчайшего пути к месту следования и обратно уч</w:t>
      </w:r>
      <w:r w:rsidRPr="0072166F">
        <w:rPr>
          <w:rFonts w:ascii="Times New Roman" w:hAnsi="Times New Roman" w:cs="Times New Roman"/>
          <w:sz w:val="28"/>
          <w:szCs w:val="28"/>
        </w:rPr>
        <w:t>и</w:t>
      </w:r>
      <w:r w:rsidRPr="0072166F">
        <w:rPr>
          <w:rFonts w:ascii="Times New Roman" w:hAnsi="Times New Roman" w:cs="Times New Roman"/>
          <w:sz w:val="28"/>
          <w:szCs w:val="28"/>
        </w:rPr>
        <w:t>тывается существующая транспортная схема. Кратчайшим путем признается наименьшее расстояние от места жительства работника до места использов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ния отпуска и обратно по существующей транспортной схеме.</w:t>
      </w:r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 xml:space="preserve">Оплате подлежит стоимость проезда работника и (или) неработающих членов семьи личным транспортом к месту использования отпуска и обратно на основании отметки в </w:t>
      </w:r>
      <w:r w:rsidR="00515CCA">
        <w:rPr>
          <w:rFonts w:ascii="Times New Roman" w:hAnsi="Times New Roman" w:cs="Times New Roman"/>
          <w:sz w:val="28"/>
          <w:szCs w:val="28"/>
        </w:rPr>
        <w:t>отпускном удостоверении или маршрутном листе, выдаваемом</w:t>
      </w:r>
      <w:r w:rsidRPr="0072166F">
        <w:rPr>
          <w:rFonts w:ascii="Times New Roman" w:hAnsi="Times New Roman" w:cs="Times New Roman"/>
          <w:sz w:val="28"/>
          <w:szCs w:val="28"/>
        </w:rPr>
        <w:t xml:space="preserve"> работодателем, или других документов, подтверждающих нахождение в пункте отдыха. </w:t>
      </w:r>
      <w:proofErr w:type="gramStart"/>
      <w:r w:rsidRPr="0072166F">
        <w:rPr>
          <w:rFonts w:ascii="Times New Roman" w:hAnsi="Times New Roman" w:cs="Times New Roman"/>
          <w:sz w:val="28"/>
          <w:szCs w:val="28"/>
        </w:rPr>
        <w:t>Оплата стоимости проезда производится по кратчайшему маршруту при предъявлении квитанций об оплате сборов за проезд по платным автотрассам, за провоз транспортного средства на желе</w:t>
      </w:r>
      <w:r w:rsidRPr="0072166F">
        <w:rPr>
          <w:rFonts w:ascii="Times New Roman" w:hAnsi="Times New Roman" w:cs="Times New Roman"/>
          <w:sz w:val="28"/>
          <w:szCs w:val="28"/>
        </w:rPr>
        <w:t>з</w:t>
      </w:r>
      <w:r w:rsidRPr="0072166F">
        <w:rPr>
          <w:rFonts w:ascii="Times New Roman" w:hAnsi="Times New Roman" w:cs="Times New Roman"/>
          <w:sz w:val="28"/>
          <w:szCs w:val="28"/>
        </w:rPr>
        <w:t>нодорожной платформе или пароме (при отсутствии дорог общего пользов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ния), кассовых чеков автозаправочных станций в соответствии с нормами расхода топлива соответствующей марки транспортного средства, утвержд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емыми Министерством транспорта Российской Федерации.</w:t>
      </w:r>
      <w:proofErr w:type="gramEnd"/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6F">
        <w:rPr>
          <w:rFonts w:ascii="Times New Roman" w:hAnsi="Times New Roman" w:cs="Times New Roman"/>
          <w:sz w:val="28"/>
          <w:szCs w:val="28"/>
        </w:rPr>
        <w:t>В случае отсутствия сведений о нормах расхода топлива соответств</w:t>
      </w:r>
      <w:r w:rsidRPr="0072166F">
        <w:rPr>
          <w:rFonts w:ascii="Times New Roman" w:hAnsi="Times New Roman" w:cs="Times New Roman"/>
          <w:sz w:val="28"/>
          <w:szCs w:val="28"/>
        </w:rPr>
        <w:t>у</w:t>
      </w:r>
      <w:r w:rsidRPr="0072166F">
        <w:rPr>
          <w:rFonts w:ascii="Times New Roman" w:hAnsi="Times New Roman" w:cs="Times New Roman"/>
          <w:sz w:val="28"/>
          <w:szCs w:val="28"/>
        </w:rPr>
        <w:t>ющей марки транспортного средства в правовых актах Министерства тран</w:t>
      </w:r>
      <w:r w:rsidRPr="0072166F">
        <w:rPr>
          <w:rFonts w:ascii="Times New Roman" w:hAnsi="Times New Roman" w:cs="Times New Roman"/>
          <w:sz w:val="28"/>
          <w:szCs w:val="28"/>
        </w:rPr>
        <w:t>с</w:t>
      </w:r>
      <w:r w:rsidRPr="0072166F">
        <w:rPr>
          <w:rFonts w:ascii="Times New Roman" w:hAnsi="Times New Roman" w:cs="Times New Roman"/>
          <w:sz w:val="28"/>
          <w:szCs w:val="28"/>
        </w:rPr>
        <w:t>порта Российской Федерации оплата стоимости проезда производится в с</w:t>
      </w:r>
      <w:r w:rsidRPr="0072166F">
        <w:rPr>
          <w:rFonts w:ascii="Times New Roman" w:hAnsi="Times New Roman" w:cs="Times New Roman"/>
          <w:sz w:val="28"/>
          <w:szCs w:val="28"/>
        </w:rPr>
        <w:t>о</w:t>
      </w:r>
      <w:r w:rsidRPr="0072166F">
        <w:rPr>
          <w:rFonts w:ascii="Times New Roman" w:hAnsi="Times New Roman" w:cs="Times New Roman"/>
          <w:sz w:val="28"/>
          <w:szCs w:val="28"/>
        </w:rPr>
        <w:t>ответствии с данными о расходе топлива, указанными в инструкции по эк</w:t>
      </w:r>
      <w:r w:rsidRPr="0072166F">
        <w:rPr>
          <w:rFonts w:ascii="Times New Roman" w:hAnsi="Times New Roman" w:cs="Times New Roman"/>
          <w:sz w:val="28"/>
          <w:szCs w:val="28"/>
        </w:rPr>
        <w:t>с</w:t>
      </w:r>
      <w:r w:rsidRPr="0072166F">
        <w:rPr>
          <w:rFonts w:ascii="Times New Roman" w:hAnsi="Times New Roman" w:cs="Times New Roman"/>
          <w:sz w:val="28"/>
          <w:szCs w:val="28"/>
        </w:rPr>
        <w:t>плуатации транспортного средства, либо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средств.</w:t>
      </w:r>
      <w:proofErr w:type="gramEnd"/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Оплата стоимости проезда работника личным транспортом к месту и</w:t>
      </w:r>
      <w:r w:rsidRPr="0072166F">
        <w:rPr>
          <w:rFonts w:ascii="Times New Roman" w:hAnsi="Times New Roman" w:cs="Times New Roman"/>
          <w:sz w:val="28"/>
          <w:szCs w:val="28"/>
        </w:rPr>
        <w:t>с</w:t>
      </w:r>
      <w:r w:rsidRPr="0072166F">
        <w:rPr>
          <w:rFonts w:ascii="Times New Roman" w:hAnsi="Times New Roman" w:cs="Times New Roman"/>
          <w:sz w:val="28"/>
          <w:szCs w:val="28"/>
        </w:rPr>
        <w:lastRenderedPageBreak/>
        <w:t>пользования отпуска и обратно производится в случае проезда на транспор</w:t>
      </w:r>
      <w:r w:rsidRPr="0072166F">
        <w:rPr>
          <w:rFonts w:ascii="Times New Roman" w:hAnsi="Times New Roman" w:cs="Times New Roman"/>
          <w:sz w:val="28"/>
          <w:szCs w:val="28"/>
        </w:rPr>
        <w:t>т</w:t>
      </w:r>
      <w:r w:rsidRPr="0072166F">
        <w:rPr>
          <w:rFonts w:ascii="Times New Roman" w:hAnsi="Times New Roman" w:cs="Times New Roman"/>
          <w:sz w:val="28"/>
          <w:szCs w:val="28"/>
        </w:rPr>
        <w:t>ном средстве, принадлежащем работнику или членам семьи (супругу, детям, родителям), при представлении следующих подтверждающих документов:</w:t>
      </w:r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 xml:space="preserve">1) </w:t>
      </w:r>
      <w:r w:rsidR="00515CCA">
        <w:rPr>
          <w:rFonts w:ascii="Times New Roman" w:hAnsi="Times New Roman" w:cs="Times New Roman"/>
          <w:sz w:val="28"/>
          <w:szCs w:val="28"/>
        </w:rPr>
        <w:t xml:space="preserve">отпускное удостоверение или </w:t>
      </w:r>
      <w:r w:rsidRPr="0072166F">
        <w:rPr>
          <w:rFonts w:ascii="Times New Roman" w:hAnsi="Times New Roman" w:cs="Times New Roman"/>
          <w:sz w:val="28"/>
          <w:szCs w:val="28"/>
        </w:rPr>
        <w:t xml:space="preserve">маршрутный лист, получаемый в </w:t>
      </w:r>
      <w:r w:rsidR="00515CCA">
        <w:rPr>
          <w:rFonts w:ascii="Times New Roman" w:hAnsi="Times New Roman" w:cs="Times New Roman"/>
          <w:sz w:val="28"/>
          <w:szCs w:val="28"/>
        </w:rPr>
        <w:t>орг</w:t>
      </w:r>
      <w:r w:rsidR="00515CCA">
        <w:rPr>
          <w:rFonts w:ascii="Times New Roman" w:hAnsi="Times New Roman" w:cs="Times New Roman"/>
          <w:sz w:val="28"/>
          <w:szCs w:val="28"/>
        </w:rPr>
        <w:t>а</w:t>
      </w:r>
      <w:r w:rsidR="00515CCA">
        <w:rPr>
          <w:rFonts w:ascii="Times New Roman" w:hAnsi="Times New Roman" w:cs="Times New Roman"/>
          <w:sz w:val="28"/>
          <w:szCs w:val="28"/>
        </w:rPr>
        <w:t>низации</w:t>
      </w:r>
      <w:r w:rsidRPr="0072166F">
        <w:rPr>
          <w:rFonts w:ascii="Times New Roman" w:hAnsi="Times New Roman" w:cs="Times New Roman"/>
          <w:sz w:val="28"/>
          <w:szCs w:val="28"/>
        </w:rPr>
        <w:t xml:space="preserve">, в котором должны быть отметки о прибытии </w:t>
      </w:r>
      <w:proofErr w:type="gramStart"/>
      <w:r w:rsidRPr="0072166F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72166F">
        <w:rPr>
          <w:rFonts w:ascii="Times New Roman" w:hAnsi="Times New Roman" w:cs="Times New Roman"/>
          <w:sz w:val="28"/>
          <w:szCs w:val="28"/>
        </w:rPr>
        <w:t xml:space="preserve"> отпуска и выбытии из места проведения отпуска (либо отметка органа погр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ничного контроля (пункта пропуска) о месте пересечения государственной границы Российской Федерации), или другие документы, подтверждающие нахождение в пункте отдыха;</w:t>
      </w:r>
    </w:p>
    <w:p w:rsidR="00223E62" w:rsidRPr="0072166F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2) копии свидетельства о регистрации или паспорта транспортного средства, подтверждающие право собственности на транспортное средство работника или членов его семьи (супруга, детей, родителей)</w:t>
      </w:r>
      <w:r w:rsidR="00940373">
        <w:rPr>
          <w:rFonts w:ascii="Times New Roman" w:hAnsi="Times New Roman" w:cs="Times New Roman"/>
          <w:sz w:val="28"/>
          <w:szCs w:val="28"/>
        </w:rPr>
        <w:t>, с предоставл</w:t>
      </w:r>
      <w:r w:rsidR="00940373">
        <w:rPr>
          <w:rFonts w:ascii="Times New Roman" w:hAnsi="Times New Roman" w:cs="Times New Roman"/>
          <w:sz w:val="28"/>
          <w:szCs w:val="28"/>
        </w:rPr>
        <w:t>е</w:t>
      </w:r>
      <w:r w:rsidR="00940373">
        <w:rPr>
          <w:rFonts w:ascii="Times New Roman" w:hAnsi="Times New Roman" w:cs="Times New Roman"/>
          <w:sz w:val="28"/>
          <w:szCs w:val="28"/>
        </w:rPr>
        <w:t>нием документов, подтверждающих родственные отношения</w:t>
      </w:r>
      <w:r w:rsidRPr="0072166F">
        <w:rPr>
          <w:rFonts w:ascii="Times New Roman" w:hAnsi="Times New Roman" w:cs="Times New Roman"/>
          <w:sz w:val="28"/>
          <w:szCs w:val="28"/>
        </w:rPr>
        <w:t>;</w:t>
      </w:r>
    </w:p>
    <w:p w:rsidR="00223E62" w:rsidRDefault="00223E62" w:rsidP="00515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3) квитанции об оплате сборов за проезд по платным автотрассам, ка</w:t>
      </w:r>
      <w:r w:rsidRPr="0072166F">
        <w:rPr>
          <w:rFonts w:ascii="Times New Roman" w:hAnsi="Times New Roman" w:cs="Times New Roman"/>
          <w:sz w:val="28"/>
          <w:szCs w:val="28"/>
        </w:rPr>
        <w:t>с</w:t>
      </w:r>
      <w:r w:rsidRPr="0072166F">
        <w:rPr>
          <w:rFonts w:ascii="Times New Roman" w:hAnsi="Times New Roman" w:cs="Times New Roman"/>
          <w:sz w:val="28"/>
          <w:szCs w:val="28"/>
        </w:rPr>
        <w:t>совые чеки автозаправочных станций в соответствии с нормами расхода то</w:t>
      </w:r>
      <w:r w:rsidRPr="0072166F">
        <w:rPr>
          <w:rFonts w:ascii="Times New Roman" w:hAnsi="Times New Roman" w:cs="Times New Roman"/>
          <w:sz w:val="28"/>
          <w:szCs w:val="28"/>
        </w:rPr>
        <w:t>п</w:t>
      </w:r>
      <w:r w:rsidRPr="0072166F">
        <w:rPr>
          <w:rFonts w:ascii="Times New Roman" w:hAnsi="Times New Roman" w:cs="Times New Roman"/>
          <w:sz w:val="28"/>
          <w:szCs w:val="28"/>
        </w:rPr>
        <w:t>лива соответствующей марки транспортного средства или справки организ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ций, осуществляющих продажу проездных и перевозочных документов (б</w:t>
      </w:r>
      <w:r w:rsidRPr="0072166F">
        <w:rPr>
          <w:rFonts w:ascii="Times New Roman" w:hAnsi="Times New Roman" w:cs="Times New Roman"/>
          <w:sz w:val="28"/>
          <w:szCs w:val="28"/>
        </w:rPr>
        <w:t>и</w:t>
      </w:r>
      <w:r w:rsidRPr="0072166F">
        <w:rPr>
          <w:rFonts w:ascii="Times New Roman" w:hAnsi="Times New Roman" w:cs="Times New Roman"/>
          <w:sz w:val="28"/>
          <w:szCs w:val="28"/>
        </w:rPr>
        <w:t>летов), о стоимости проезда на железнодорожном транспорте кратчайшим путем в плацкартном вагоне.</w:t>
      </w:r>
    </w:p>
    <w:p w:rsidR="00812771" w:rsidRDefault="00812771" w:rsidP="00812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следовании работника личным транспортом к месту использования отпуска и обратно автомобильное сообщение между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населенными пунктами отсутствует,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пароме.</w:t>
      </w:r>
    </w:p>
    <w:p w:rsidR="00223E62" w:rsidRPr="0072166F" w:rsidRDefault="00223E62" w:rsidP="008127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проведении отпуска за пределами территории Российской Федер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ции возмещение расходов по проезду к месту использования отпуска и о</w:t>
      </w:r>
      <w:r w:rsidRPr="0072166F">
        <w:rPr>
          <w:rFonts w:ascii="Times New Roman" w:hAnsi="Times New Roman" w:cs="Times New Roman"/>
          <w:sz w:val="28"/>
          <w:szCs w:val="28"/>
        </w:rPr>
        <w:t>б</w:t>
      </w:r>
      <w:r w:rsidRPr="0072166F">
        <w:rPr>
          <w:rFonts w:ascii="Times New Roman" w:hAnsi="Times New Roman" w:cs="Times New Roman"/>
          <w:sz w:val="28"/>
          <w:szCs w:val="28"/>
        </w:rPr>
        <w:t>ратно производится в размере стоимости проезда до пограничного пункта (пункта пропуска), в котором сделана отметка о месте пересечения госуда</w:t>
      </w:r>
      <w:r w:rsidRPr="0072166F">
        <w:rPr>
          <w:rFonts w:ascii="Times New Roman" w:hAnsi="Times New Roman" w:cs="Times New Roman"/>
          <w:sz w:val="28"/>
          <w:szCs w:val="28"/>
        </w:rPr>
        <w:t>р</w:t>
      </w:r>
      <w:r w:rsidRPr="0072166F">
        <w:rPr>
          <w:rFonts w:ascii="Times New Roman" w:hAnsi="Times New Roman" w:cs="Times New Roman"/>
          <w:sz w:val="28"/>
          <w:szCs w:val="28"/>
        </w:rPr>
        <w:t>ственной границы Российской Федерации.</w:t>
      </w:r>
    </w:p>
    <w:p w:rsidR="005B7009" w:rsidRDefault="00223E62" w:rsidP="005B7009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8. В случае</w:t>
      </w:r>
      <w:proofErr w:type="gramStart"/>
      <w:r w:rsidRPr="0072166F">
        <w:rPr>
          <w:sz w:val="28"/>
          <w:szCs w:val="28"/>
        </w:rPr>
        <w:t>,</w:t>
      </w:r>
      <w:proofErr w:type="gramEnd"/>
      <w:r w:rsidRPr="0072166F">
        <w:rPr>
          <w:sz w:val="28"/>
          <w:szCs w:val="28"/>
        </w:rPr>
        <w:t xml:space="preserve"> если представленные работником документы подтвержд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ют произведенные расходы на проезд по более высокой категории проезда, чем установлено пунктом 7 настоящей статьи, компенсация расходов прои</w:t>
      </w:r>
      <w:r w:rsidRPr="0072166F">
        <w:rPr>
          <w:sz w:val="28"/>
          <w:szCs w:val="28"/>
        </w:rPr>
        <w:t>з</w:t>
      </w:r>
      <w:r w:rsidRPr="0072166F">
        <w:rPr>
          <w:sz w:val="28"/>
          <w:szCs w:val="28"/>
        </w:rPr>
        <w:t>водится на основании справки о стоимости проезда на дату приобретения б</w:t>
      </w:r>
      <w:r w:rsidRPr="0072166F">
        <w:rPr>
          <w:sz w:val="28"/>
          <w:szCs w:val="28"/>
        </w:rPr>
        <w:t>и</w:t>
      </w:r>
      <w:r w:rsidRPr="0072166F">
        <w:rPr>
          <w:sz w:val="28"/>
          <w:szCs w:val="28"/>
        </w:rPr>
        <w:t>лета в соответствии с установленными категориями проезда, выданной р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ботнику (членам его семьи) организацией, осуществляющей продажу пр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ездных и перевозочных документов (билетов) (далее - 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жат.</w:t>
      </w:r>
    </w:p>
    <w:p w:rsidR="00B942D6" w:rsidRDefault="00B942D6" w:rsidP="005B7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жительства по фактическим расходам (при условии проезда по кратчайшему маршруту следования) или на основании справки о стоимости проезда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установленными категориями проезда, выданной организацией, </w:t>
      </w:r>
      <w:r>
        <w:rPr>
          <w:sz w:val="28"/>
          <w:szCs w:val="28"/>
        </w:rPr>
        <w:lastRenderedPageBreak/>
        <w:t>осуществляющей</w:t>
      </w:r>
      <w:proofErr w:type="gramEnd"/>
      <w:r>
        <w:rPr>
          <w:sz w:val="28"/>
          <w:szCs w:val="28"/>
        </w:rPr>
        <w:t xml:space="preserve"> продажу проездных и перевозочных документов (билетов), но не более фактически произведенных расходов. При этом кратчайшим маршрутом следования признается наименьшее расстояние от места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работника до места использования отпуска, включая промежуточные пункты следования, находящиеся последовательно в направлении от места жительства работника к месту использования отпуска и обратно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ствующей транспортной схеме.</w:t>
      </w:r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10. В случае отсутствия прямого маршрута к месту использования о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>пуска и обратно работодатель компенсирует работнику стоимость проезда по всем пунктам следования независимо от времени нахождения в промежуто</w:t>
      </w:r>
      <w:r w:rsidRPr="0072166F">
        <w:rPr>
          <w:sz w:val="28"/>
          <w:szCs w:val="28"/>
        </w:rPr>
        <w:t>ч</w:t>
      </w:r>
      <w:r w:rsidRPr="0072166F">
        <w:rPr>
          <w:sz w:val="28"/>
          <w:szCs w:val="28"/>
        </w:rPr>
        <w:t>ном пункте следования.</w:t>
      </w:r>
    </w:p>
    <w:p w:rsidR="005C168A" w:rsidRDefault="005C168A" w:rsidP="005C1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использования работником отпуска за пределами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в том числе по договору о реализации туристского продукта (далее также - туристский договор), производится компенсация расходов на оплату стоимости проезда железнодорожным, воздушным, морским, речным, автомобильным транспортом до ближайших к месту пересечения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границы Российской Федерации железнодорожной станции,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порта, морского (речного) порта, автостанции с учетом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настоящ</w:t>
      </w:r>
      <w:r w:rsidR="00365564">
        <w:rPr>
          <w:sz w:val="28"/>
          <w:szCs w:val="28"/>
        </w:rPr>
        <w:t>ей статьей</w:t>
      </w:r>
      <w:r>
        <w:rPr>
          <w:sz w:val="28"/>
          <w:szCs w:val="28"/>
        </w:rPr>
        <w:t>.</w:t>
      </w:r>
      <w:proofErr w:type="gramEnd"/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При использовании отпуска за пределами Российской Федерации для компенсации расходов работником также представляется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12. </w:t>
      </w:r>
      <w:proofErr w:type="gramStart"/>
      <w:r w:rsidRPr="0072166F">
        <w:rPr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</w:t>
      </w:r>
      <w:r w:rsidRPr="0072166F">
        <w:rPr>
          <w:sz w:val="28"/>
          <w:szCs w:val="28"/>
        </w:rPr>
        <w:t>ы</w:t>
      </w:r>
      <w:r w:rsidRPr="0072166F">
        <w:rPr>
          <w:sz w:val="28"/>
          <w:szCs w:val="28"/>
        </w:rPr>
        <w:t>данная транспортным агентством справка о стоимости авиабилета для полета из соответствующего аэропорта вылета (подтверждается авиабилетом или посадочным талоном) до ближайшего к месту пересечения государственной границы Российской Федерации аэропорта по наименьшему тарифу на пер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возку воздушным транспортом в салоне</w:t>
      </w:r>
      <w:proofErr w:type="gramEnd"/>
      <w:r w:rsidRPr="0072166F">
        <w:rPr>
          <w:sz w:val="28"/>
          <w:szCs w:val="28"/>
        </w:rPr>
        <w:t xml:space="preserve"> экономического класса среди тран</w:t>
      </w:r>
      <w:r w:rsidRPr="0072166F">
        <w:rPr>
          <w:sz w:val="28"/>
          <w:szCs w:val="28"/>
        </w:rPr>
        <w:t>с</w:t>
      </w:r>
      <w:r w:rsidRPr="0072166F">
        <w:rPr>
          <w:sz w:val="28"/>
          <w:szCs w:val="28"/>
        </w:rPr>
        <w:t>портных организаций, осуществляющих перевозку пассажиров в данном направлении, на дату совершения авиаперелета с учетом следующих усл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вий:</w:t>
      </w:r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>1) при авиаперелете Россия - Болгария, Босния и Герцеговина, Италия, Молдавия, Румыния, Сербия, Словения, Украина, Хорватия, Черногория сл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дует представлять справку транспортного агентства о стоимости авиабилета по маршруту соответствующий аэропорт вылета - г. Белгород;</w:t>
      </w:r>
      <w:proofErr w:type="gramEnd"/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>2) при авиаперелете Россия - Австрия, Бельгия, Великобритания, Ве</w:t>
      </w:r>
      <w:r w:rsidRPr="0072166F">
        <w:rPr>
          <w:sz w:val="28"/>
          <w:szCs w:val="28"/>
        </w:rPr>
        <w:t>н</w:t>
      </w:r>
      <w:r w:rsidRPr="0072166F">
        <w:rPr>
          <w:sz w:val="28"/>
          <w:szCs w:val="28"/>
        </w:rPr>
        <w:t>грия, Германия, Дания, Ирландия, Испания, Польша, Португалия, Словакия, Чехия, Швейцария, страны Северной и Южной Америки следует предста</w:t>
      </w:r>
      <w:r w:rsidRPr="0072166F">
        <w:rPr>
          <w:sz w:val="28"/>
          <w:szCs w:val="28"/>
        </w:rPr>
        <w:t>в</w:t>
      </w:r>
      <w:r w:rsidRPr="0072166F">
        <w:rPr>
          <w:sz w:val="28"/>
          <w:szCs w:val="28"/>
        </w:rPr>
        <w:t>лять справку транспортного агентства о стоимости авиабилета по маршруту соответствующий аэропорт вылета - г. Калининград;</w:t>
      </w:r>
      <w:proofErr w:type="gramEnd"/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lastRenderedPageBreak/>
        <w:t>3) при авиаперелете Россия - Беларусь, Исландия, Латвия, Литва, Но</w:t>
      </w:r>
      <w:r w:rsidRPr="0072166F">
        <w:rPr>
          <w:sz w:val="28"/>
          <w:szCs w:val="28"/>
        </w:rPr>
        <w:t>р</w:t>
      </w:r>
      <w:r w:rsidRPr="0072166F">
        <w:rPr>
          <w:sz w:val="28"/>
          <w:szCs w:val="28"/>
        </w:rPr>
        <w:t>вегия, Финляндия, Швеция, Эстония следует представлять справку тран</w:t>
      </w:r>
      <w:r w:rsidRPr="0072166F">
        <w:rPr>
          <w:sz w:val="28"/>
          <w:szCs w:val="28"/>
        </w:rPr>
        <w:t>с</w:t>
      </w:r>
      <w:r w:rsidRPr="0072166F">
        <w:rPr>
          <w:sz w:val="28"/>
          <w:szCs w:val="28"/>
        </w:rPr>
        <w:t>портного агентства о стоимости авиабилета по маршруту соответствующий аэропорт вылета - г. Санкт-Петербург;</w:t>
      </w:r>
      <w:proofErr w:type="gramEnd"/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>4) при авиаперелете Россия - Абхазия, Азербайджан, Армения, Греция, Грузия, Израиль, Кипр, Объединенные Арабские Эмираты и другие страны Ближнего Востока, страны Африки, Турция, Южная Осетия следует пре</w:t>
      </w:r>
      <w:r w:rsidRPr="0072166F">
        <w:rPr>
          <w:sz w:val="28"/>
          <w:szCs w:val="28"/>
        </w:rPr>
        <w:t>д</w:t>
      </w:r>
      <w:r w:rsidRPr="0072166F">
        <w:rPr>
          <w:sz w:val="28"/>
          <w:szCs w:val="28"/>
        </w:rPr>
        <w:t>ставлять справку транспортного агентства о стоимости авиабилета по мар</w:t>
      </w:r>
      <w:r w:rsidRPr="0072166F">
        <w:rPr>
          <w:sz w:val="28"/>
          <w:szCs w:val="28"/>
        </w:rPr>
        <w:t>ш</w:t>
      </w:r>
      <w:r w:rsidRPr="0072166F">
        <w:rPr>
          <w:sz w:val="28"/>
          <w:szCs w:val="28"/>
        </w:rPr>
        <w:t>руту соответствующий аэропорт вылета - г. Сочи;</w:t>
      </w:r>
      <w:proofErr w:type="gramEnd"/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>5) при авиаперелете Россия - Вьетнам, Индонезия, Камбоджа, Китай, Малайзия, Сингапур, Таиланд, Филиппины следует представлять справку транспортного агентства о стоимости авиабилета по маршруту соответств</w:t>
      </w:r>
      <w:r w:rsidRPr="0072166F">
        <w:rPr>
          <w:sz w:val="28"/>
          <w:szCs w:val="28"/>
        </w:rPr>
        <w:t>у</w:t>
      </w:r>
      <w:r w:rsidRPr="0072166F">
        <w:rPr>
          <w:sz w:val="28"/>
          <w:szCs w:val="28"/>
        </w:rPr>
        <w:t>ющий аэропорт вылета - г. Иркутск;</w:t>
      </w:r>
      <w:proofErr w:type="gramEnd"/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6) при авиаперелете Россия - Индия, Казахстан, Кыргызстан, Мальди</w:t>
      </w:r>
      <w:r w:rsidRPr="0072166F">
        <w:rPr>
          <w:sz w:val="28"/>
          <w:szCs w:val="28"/>
        </w:rPr>
        <w:t>в</w:t>
      </w:r>
      <w:r w:rsidRPr="0072166F">
        <w:rPr>
          <w:sz w:val="28"/>
          <w:szCs w:val="28"/>
        </w:rPr>
        <w:t>ские острова, Таджикистан, Туркменистан, Узбекистан, Шри-Ланка следует представлять справку транспортного агентства о стоимости авиабилета по маршруту соответствующий аэропорт вылета - г. Омск;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7) при авиаперелете Россия - Австралия и страны Океании, Корея, Япония следует представлять справку транспортного агентства о стоимости авиабилета по маршруту соответствующий аэропорт вылета - г. Владивосток;</w:t>
      </w:r>
    </w:p>
    <w:p w:rsidR="00614E43" w:rsidRDefault="00223E62" w:rsidP="00614E43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8) в остальных случаях справка транспортного агентства представляе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>ся с учетом требований абзаца первого настоящего пункта.</w:t>
      </w:r>
    </w:p>
    <w:p w:rsidR="00223E62" w:rsidRPr="0072166F" w:rsidRDefault="00614E43" w:rsidP="00037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Письменное заявление </w:t>
      </w:r>
      <w:r w:rsidR="00223E62" w:rsidRPr="0072166F">
        <w:rPr>
          <w:sz w:val="28"/>
          <w:szCs w:val="28"/>
        </w:rPr>
        <w:t>о компенсации расходов на оплату стоим</w:t>
      </w:r>
      <w:r w:rsidR="00223E62" w:rsidRPr="0072166F">
        <w:rPr>
          <w:sz w:val="28"/>
          <w:szCs w:val="28"/>
        </w:rPr>
        <w:t>о</w:t>
      </w:r>
      <w:r w:rsidR="00223E62" w:rsidRPr="0072166F">
        <w:rPr>
          <w:sz w:val="28"/>
          <w:szCs w:val="28"/>
        </w:rPr>
        <w:t>сти проезда и провоза багажа к месту использования отпуска и обратно пре</w:t>
      </w:r>
      <w:r w:rsidR="00223E62" w:rsidRPr="0072166F">
        <w:rPr>
          <w:sz w:val="28"/>
          <w:szCs w:val="28"/>
        </w:rPr>
        <w:t>д</w:t>
      </w:r>
      <w:r w:rsidR="00223E62" w:rsidRPr="0072166F">
        <w:rPr>
          <w:sz w:val="28"/>
          <w:szCs w:val="28"/>
        </w:rPr>
        <w:t>ставляется работни</w:t>
      </w:r>
      <w:r>
        <w:rPr>
          <w:sz w:val="28"/>
          <w:szCs w:val="28"/>
        </w:rPr>
        <w:t xml:space="preserve">ком, в котором </w:t>
      </w:r>
      <w:r w:rsidR="00223E62" w:rsidRPr="0072166F">
        <w:rPr>
          <w:sz w:val="28"/>
          <w:szCs w:val="28"/>
        </w:rPr>
        <w:t>указываются:</w:t>
      </w:r>
    </w:p>
    <w:p w:rsidR="00037080" w:rsidRDefault="00223E62" w:rsidP="00037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1) фамилии, имена, отчества членов семьи работника, имеющих право на компенсацию расходов, с приложением копий документов, подтвержда</w:t>
      </w:r>
      <w:r w:rsidRPr="0072166F">
        <w:rPr>
          <w:sz w:val="28"/>
          <w:szCs w:val="28"/>
        </w:rPr>
        <w:t>ю</w:t>
      </w:r>
      <w:r w:rsidRPr="0072166F">
        <w:rPr>
          <w:sz w:val="28"/>
          <w:szCs w:val="28"/>
        </w:rPr>
        <w:t>щих степень родства (свидетельства о заключении брака, рождении, об ус</w:t>
      </w:r>
      <w:r w:rsidRPr="0072166F">
        <w:rPr>
          <w:sz w:val="28"/>
          <w:szCs w:val="28"/>
        </w:rPr>
        <w:t>ы</w:t>
      </w:r>
      <w:r w:rsidRPr="0072166F">
        <w:rPr>
          <w:sz w:val="28"/>
          <w:szCs w:val="28"/>
        </w:rPr>
        <w:t xml:space="preserve">новлении (удочерении), установлении отцовства или о перемене фамилии), а также </w:t>
      </w:r>
      <w:r w:rsidR="00037080">
        <w:rPr>
          <w:sz w:val="28"/>
          <w:szCs w:val="28"/>
        </w:rPr>
        <w:t xml:space="preserve">на </w:t>
      </w:r>
      <w:r w:rsidR="00037080" w:rsidRPr="0072166F">
        <w:rPr>
          <w:sz w:val="28"/>
          <w:szCs w:val="28"/>
        </w:rPr>
        <w:t>неработающего члена семьи</w:t>
      </w:r>
      <w:r w:rsidR="00037080">
        <w:rPr>
          <w:sz w:val="28"/>
          <w:szCs w:val="28"/>
        </w:rPr>
        <w:t xml:space="preserve"> представляются:</w:t>
      </w:r>
    </w:p>
    <w:p w:rsidR="00037080" w:rsidRDefault="00037080" w:rsidP="00037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неработающего супруга копия</w:t>
      </w:r>
      <w:r w:rsidR="00223E62" w:rsidRPr="0072166F">
        <w:rPr>
          <w:sz w:val="28"/>
          <w:szCs w:val="28"/>
        </w:rPr>
        <w:t xml:space="preserve"> трудовой книжки</w:t>
      </w:r>
      <w:r>
        <w:rPr>
          <w:sz w:val="28"/>
          <w:szCs w:val="28"/>
        </w:rPr>
        <w:t xml:space="preserve"> (с подлинником для сличения), справка из Федеральной налоговой службы, свидетельству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об отсутствии регистрации гражданина в качестве индивидуального предпринимателя, в случае отсутствия у супруга работника трудовой книжки работником представляется справка, выданная на имя супруга работника территориальным органом Пенсионного фонда Российской Федерации, об уплате страховых взносов на обязательное пенсионное страхование,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тверждающая наличие или отсутствие трудовой деятельности</w:t>
      </w:r>
      <w:proofErr w:type="gramEnd"/>
      <w:r>
        <w:rPr>
          <w:sz w:val="28"/>
          <w:szCs w:val="28"/>
        </w:rPr>
        <w:t xml:space="preserve"> супруга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ника;</w:t>
      </w:r>
    </w:p>
    <w:p w:rsidR="00037080" w:rsidRDefault="00037080" w:rsidP="00037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детей, не достигших возраста 23 лет, а также лиц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обучающихся по очной форме обучения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и в течение трех месяцев после их окончания, справки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соответствующих общеобразовательных организаций, подтверждающие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образования в указанных организациях;</w:t>
      </w:r>
    </w:p>
    <w:p w:rsidR="00223E62" w:rsidRPr="0072166F" w:rsidRDefault="00037080" w:rsidP="00DD6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детей, не достигших возраста 23 лет, а также лиц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обучающихся по очной форме обучения в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образовательных организациях или образовательных организациях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шего образования, независимо от места</w:t>
      </w:r>
      <w:proofErr w:type="gramEnd"/>
      <w:r>
        <w:rPr>
          <w:sz w:val="28"/>
          <w:szCs w:val="28"/>
        </w:rPr>
        <w:t xml:space="preserve"> проживания детей (лиц из числа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тей-сирот и детей, оставшихся без попечения родителей) и места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вышеуказанных образовательных организаций, справки из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образовательной организации или образовательной организации высшего образования, для студентов указанных организаций первого года обучения, справки с указанием даты зачисления в профессиональные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организации или образовательные организации высшего образ</w:t>
      </w:r>
      <w:r>
        <w:rPr>
          <w:sz w:val="28"/>
          <w:szCs w:val="28"/>
        </w:rPr>
        <w:t>о</w:t>
      </w:r>
      <w:r w:rsidR="00DD6507">
        <w:rPr>
          <w:sz w:val="28"/>
          <w:szCs w:val="28"/>
        </w:rPr>
        <w:t>вания</w:t>
      </w:r>
      <w:r w:rsidR="00223E62" w:rsidRPr="0072166F">
        <w:rPr>
          <w:sz w:val="28"/>
          <w:szCs w:val="28"/>
        </w:rPr>
        <w:t>;</w:t>
      </w:r>
    </w:p>
    <w:p w:rsidR="00223E62" w:rsidRPr="0072166F" w:rsidRDefault="00223E62" w:rsidP="00037080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2) даты рождения несовершеннолетних детей работника;</w:t>
      </w:r>
    </w:p>
    <w:p w:rsidR="00223E62" w:rsidRPr="0072166F" w:rsidRDefault="00223E62" w:rsidP="00037080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3) место использования отпуска работника и (или) членов его семьи;</w:t>
      </w:r>
    </w:p>
    <w:p w:rsidR="00223E62" w:rsidRPr="0072166F" w:rsidRDefault="00223E62" w:rsidP="00037080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4) виды транспортных средств, которыми предполагается воспольз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ваться;</w:t>
      </w:r>
    </w:p>
    <w:p w:rsidR="00223E62" w:rsidRPr="0072166F" w:rsidRDefault="00223E62" w:rsidP="00037080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5) маршрут следования;</w:t>
      </w:r>
    </w:p>
    <w:p w:rsidR="00C95ACA" w:rsidRDefault="00223E62" w:rsidP="00C95A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2166F">
        <w:rPr>
          <w:sz w:val="28"/>
          <w:szCs w:val="28"/>
        </w:rPr>
        <w:t xml:space="preserve">6) </w:t>
      </w:r>
      <w:r w:rsidR="00C95ACA">
        <w:rPr>
          <w:sz w:val="28"/>
          <w:szCs w:val="28"/>
        </w:rPr>
        <w:t>примерная стоимость проезда, которая рассчитывается на основании представленных копий проездных документов или справки о стоимости пр</w:t>
      </w:r>
      <w:r w:rsidR="00C95ACA">
        <w:rPr>
          <w:sz w:val="28"/>
          <w:szCs w:val="28"/>
        </w:rPr>
        <w:t>о</w:t>
      </w:r>
      <w:r w:rsidR="00C95ACA">
        <w:rPr>
          <w:sz w:val="28"/>
          <w:szCs w:val="28"/>
        </w:rPr>
        <w:t>езда организации, осуществляющей продажу проездных и перевозочных д</w:t>
      </w:r>
      <w:r w:rsidR="00C95ACA">
        <w:rPr>
          <w:sz w:val="28"/>
          <w:szCs w:val="28"/>
        </w:rPr>
        <w:t>о</w:t>
      </w:r>
      <w:r w:rsidR="00C95ACA">
        <w:rPr>
          <w:sz w:val="28"/>
          <w:szCs w:val="28"/>
        </w:rPr>
        <w:t>кументов (билетов), либо справки или иного документа (счета на оплату ст</w:t>
      </w:r>
      <w:r w:rsidR="00C95ACA">
        <w:rPr>
          <w:sz w:val="28"/>
          <w:szCs w:val="28"/>
        </w:rPr>
        <w:t>о</w:t>
      </w:r>
      <w:r w:rsidR="00C95ACA">
        <w:rPr>
          <w:sz w:val="28"/>
          <w:szCs w:val="28"/>
        </w:rPr>
        <w:t>имости проезда или других документов) туристской организации, заключи</w:t>
      </w:r>
      <w:r w:rsidR="00C95ACA">
        <w:rPr>
          <w:sz w:val="28"/>
          <w:szCs w:val="28"/>
        </w:rPr>
        <w:t>в</w:t>
      </w:r>
      <w:r w:rsidR="00C95ACA">
        <w:rPr>
          <w:sz w:val="28"/>
          <w:szCs w:val="28"/>
        </w:rPr>
        <w:t>шей с работником туристский договор, о стоимости проезда в общей стоим</w:t>
      </w:r>
      <w:r w:rsidR="00C95ACA">
        <w:rPr>
          <w:sz w:val="28"/>
          <w:szCs w:val="28"/>
        </w:rPr>
        <w:t>о</w:t>
      </w:r>
      <w:r w:rsidR="00C95ACA">
        <w:rPr>
          <w:sz w:val="28"/>
          <w:szCs w:val="28"/>
        </w:rPr>
        <w:t>сти договора о реализации туристского продукта с приложением копии т</w:t>
      </w:r>
      <w:r w:rsidR="00C95ACA">
        <w:rPr>
          <w:sz w:val="28"/>
          <w:szCs w:val="28"/>
        </w:rPr>
        <w:t>у</w:t>
      </w:r>
      <w:r w:rsidR="00C95ACA">
        <w:rPr>
          <w:sz w:val="28"/>
          <w:szCs w:val="28"/>
        </w:rPr>
        <w:t>ристского</w:t>
      </w:r>
      <w:proofErr w:type="gramEnd"/>
      <w:r w:rsidR="00C95ACA">
        <w:rPr>
          <w:sz w:val="28"/>
          <w:szCs w:val="28"/>
        </w:rPr>
        <w:t xml:space="preserve"> договора в случае, когда стоимость проезда включена в стоимость договора о реализации туристского продукта.</w:t>
      </w:r>
    </w:p>
    <w:p w:rsidR="00BE4927" w:rsidRDefault="00223E62" w:rsidP="00BE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</w:t>
      </w:r>
      <w:r w:rsidR="00F7650D">
        <w:rPr>
          <w:sz w:val="28"/>
          <w:szCs w:val="28"/>
        </w:rPr>
        <w:t>4</w:t>
      </w:r>
      <w:r w:rsidRPr="0072166F">
        <w:rPr>
          <w:sz w:val="28"/>
          <w:szCs w:val="28"/>
        </w:rPr>
        <w:t xml:space="preserve">. </w:t>
      </w:r>
      <w:proofErr w:type="gramStart"/>
      <w:r w:rsidR="00C66439">
        <w:rPr>
          <w:sz w:val="28"/>
          <w:szCs w:val="28"/>
        </w:rPr>
        <w:t>Работодатель также оплачивает стоимость проезда к месту испол</w:t>
      </w:r>
      <w:r w:rsidR="00C66439">
        <w:rPr>
          <w:sz w:val="28"/>
          <w:szCs w:val="28"/>
        </w:rPr>
        <w:t>ь</w:t>
      </w:r>
      <w:r w:rsidR="00C66439">
        <w:rPr>
          <w:sz w:val="28"/>
          <w:szCs w:val="28"/>
        </w:rPr>
        <w:t>зования отпуска и обратно и провоза багажа неработающим членам семьи работника (неработающему супругу, детям в возрасте до 18 лет, детям, не достигшим возраста 23 лет, обучающимся по очной форме обучения в общ</w:t>
      </w:r>
      <w:r w:rsidR="00C66439">
        <w:rPr>
          <w:sz w:val="28"/>
          <w:szCs w:val="28"/>
        </w:rPr>
        <w:t>е</w:t>
      </w:r>
      <w:r w:rsidR="00C66439">
        <w:rPr>
          <w:sz w:val="28"/>
          <w:szCs w:val="28"/>
        </w:rPr>
        <w:t>образовательных организациях, а также в течение трех месяцев после их окончания, в профессиональных образовательных организациях и образов</w:t>
      </w:r>
      <w:r w:rsidR="00C66439">
        <w:rPr>
          <w:sz w:val="28"/>
          <w:szCs w:val="28"/>
        </w:rPr>
        <w:t>а</w:t>
      </w:r>
      <w:r w:rsidR="00C66439">
        <w:rPr>
          <w:sz w:val="28"/>
          <w:szCs w:val="28"/>
        </w:rPr>
        <w:t>тельных организациях высшего образования) независимо от</w:t>
      </w:r>
      <w:proofErr w:type="gramEnd"/>
      <w:r w:rsidR="00C66439">
        <w:rPr>
          <w:sz w:val="28"/>
          <w:szCs w:val="28"/>
        </w:rPr>
        <w:t xml:space="preserve"> времени испол</w:t>
      </w:r>
      <w:r w:rsidR="00C66439">
        <w:rPr>
          <w:sz w:val="28"/>
          <w:szCs w:val="28"/>
        </w:rPr>
        <w:t>ь</w:t>
      </w:r>
      <w:r w:rsidR="00C66439">
        <w:rPr>
          <w:sz w:val="28"/>
          <w:szCs w:val="28"/>
        </w:rPr>
        <w:t>зования отпуска.</w:t>
      </w:r>
    </w:p>
    <w:p w:rsidR="00BE4927" w:rsidRDefault="00223E62" w:rsidP="00BE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</w:t>
      </w:r>
      <w:r w:rsidR="00BE4927">
        <w:rPr>
          <w:sz w:val="28"/>
          <w:szCs w:val="28"/>
        </w:rPr>
        <w:t>5</w:t>
      </w:r>
      <w:r w:rsidRPr="0072166F">
        <w:rPr>
          <w:sz w:val="28"/>
          <w:szCs w:val="28"/>
        </w:rPr>
        <w:t xml:space="preserve">. </w:t>
      </w:r>
      <w:r w:rsidR="00BE4927">
        <w:rPr>
          <w:sz w:val="28"/>
          <w:szCs w:val="28"/>
        </w:rPr>
        <w:t>Неработающими членами семьи признаются:</w:t>
      </w:r>
    </w:p>
    <w:p w:rsidR="00BE4927" w:rsidRDefault="00BE4927" w:rsidP="00BE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неработающий супруг работника. При этом документами,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ряющими трудоустройство, являются трудовая книжка, справка из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налоговой службы, свидетельствующая об отсутствии регистрации гражданина в качестве индивидуального предпринимателя. В случае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у супруга работника трудовой книжки работником представляется справка, выданная на имя супруга работника территориальным органом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сионного фонда Российской Федерации, об уплате страховых взносов 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зательное пенсионное страхование, подтверждающая наличие или отсутствие трудовой деятельности супруга работника;</w:t>
      </w:r>
    </w:p>
    <w:p w:rsidR="00BE4927" w:rsidRDefault="00BE4927" w:rsidP="00BE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дети в возрасте до 18 лет, в том числе дети, в отношении которых работник (супруг работника) назначен опекуном или попечителем;</w:t>
      </w:r>
    </w:p>
    <w:p w:rsidR="00BE4927" w:rsidRDefault="00BE4927" w:rsidP="00BE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а также в течение трех месяцев после их окончания</w:t>
      </w:r>
      <w:proofErr w:type="gramEnd"/>
      <w:r>
        <w:rPr>
          <w:sz w:val="28"/>
          <w:szCs w:val="28"/>
        </w:rPr>
        <w:t>. Для подтверждения даты окончания общеобразовательных организаций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указанные в настоящем подпункте, представляют справки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общеобразовательных организаций, подтверждающие получение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указанных организациях;</w:t>
      </w:r>
    </w:p>
    <w:p w:rsidR="00BE4927" w:rsidRDefault="00BE4927" w:rsidP="00BE4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профессиональных образовательных организациях или образовательных организациях высшего образования, независимо от места</w:t>
      </w:r>
      <w:proofErr w:type="gramEnd"/>
      <w:r>
        <w:rPr>
          <w:sz w:val="28"/>
          <w:szCs w:val="28"/>
        </w:rPr>
        <w:t xml:space="preserve"> проживания детей (лиц из числа детей-сирот и детей, оставшихся без попечения родителей) и места расположения вышеуказанных образовательных организаций. При этом документом,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тверждающим факт обучения, является справка из профессиональной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 или образовательной организации высшего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Студенты указанных организаций первого года обучения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справки с указанием даты зачисления в профессиональные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организации или образовательные организации высшего образования.</w:t>
      </w:r>
    </w:p>
    <w:p w:rsidR="00223E62" w:rsidRPr="0072166F" w:rsidRDefault="00BE4927" w:rsidP="00BE4927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 </w:t>
      </w:r>
      <w:r w:rsidR="00223E62" w:rsidRPr="0072166F">
        <w:rPr>
          <w:sz w:val="28"/>
          <w:szCs w:val="28"/>
        </w:rPr>
        <w:t>1</w:t>
      </w:r>
      <w:r w:rsidR="00A70544">
        <w:rPr>
          <w:sz w:val="28"/>
          <w:szCs w:val="28"/>
        </w:rPr>
        <w:t>6</w:t>
      </w:r>
      <w:r w:rsidR="00223E62" w:rsidRPr="0072166F">
        <w:rPr>
          <w:sz w:val="28"/>
          <w:szCs w:val="28"/>
        </w:rPr>
        <w:t xml:space="preserve">. Неработающим членам семьи работника за счет работодателя </w:t>
      </w:r>
      <w:proofErr w:type="gramStart"/>
      <w:r w:rsidR="00223E62" w:rsidRPr="0072166F">
        <w:rPr>
          <w:sz w:val="28"/>
          <w:szCs w:val="28"/>
        </w:rPr>
        <w:t>оплачивается стоимость проезда</w:t>
      </w:r>
      <w:proofErr w:type="gramEnd"/>
      <w:r w:rsidR="00223E62" w:rsidRPr="0072166F">
        <w:rPr>
          <w:sz w:val="28"/>
          <w:szCs w:val="28"/>
        </w:rPr>
        <w:t xml:space="preserve"> к месту использования отпуска и обратно и стоимость провоза багажа также в случае, если место использования отпуска работника и место использования отпуска неработающих членов его семьи не совпадают.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</w:t>
      </w:r>
      <w:r w:rsidR="00A70544">
        <w:rPr>
          <w:sz w:val="28"/>
          <w:szCs w:val="28"/>
        </w:rPr>
        <w:t>7</w:t>
      </w:r>
      <w:r w:rsidRPr="0072166F">
        <w:rPr>
          <w:sz w:val="28"/>
          <w:szCs w:val="28"/>
        </w:rPr>
        <w:t xml:space="preserve">. Оплата </w:t>
      </w:r>
      <w:proofErr w:type="gramStart"/>
      <w:r w:rsidRPr="0072166F">
        <w:rPr>
          <w:sz w:val="28"/>
          <w:szCs w:val="28"/>
        </w:rPr>
        <w:t>стоимости проезда членов семьи работника</w:t>
      </w:r>
      <w:proofErr w:type="gramEnd"/>
      <w:r w:rsidRPr="0072166F">
        <w:rPr>
          <w:sz w:val="28"/>
          <w:szCs w:val="28"/>
        </w:rPr>
        <w:t xml:space="preserve"> к месту пров</w:t>
      </w:r>
      <w:r w:rsidRPr="0072166F">
        <w:rPr>
          <w:sz w:val="28"/>
          <w:szCs w:val="28"/>
        </w:rPr>
        <w:t>е</w:t>
      </w:r>
      <w:r w:rsidRPr="0072166F">
        <w:rPr>
          <w:sz w:val="28"/>
          <w:szCs w:val="28"/>
        </w:rPr>
        <w:t>дения отпуска и обратно производится также в случаях: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1) если отпуск работника оформлен в одном календарном году, а члены семьи работника уезжают к месту отдыха в другом календарном году того же льготного периода;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2) если работник, оформив отпуск в льготном периоде соответству</w:t>
      </w:r>
      <w:r w:rsidRPr="0072166F">
        <w:rPr>
          <w:sz w:val="28"/>
          <w:szCs w:val="28"/>
        </w:rPr>
        <w:t>ю</w:t>
      </w:r>
      <w:r w:rsidRPr="0072166F">
        <w:rPr>
          <w:sz w:val="28"/>
          <w:szCs w:val="28"/>
        </w:rPr>
        <w:t>щим нормативным актом, не выезжает в отпуск, а члены семьи выезжают к месту отдыха.</w:t>
      </w:r>
    </w:p>
    <w:p w:rsidR="00223E62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</w:t>
      </w:r>
      <w:r w:rsidR="00A70544">
        <w:rPr>
          <w:sz w:val="28"/>
          <w:szCs w:val="28"/>
        </w:rPr>
        <w:t>8</w:t>
      </w:r>
      <w:r w:rsidRPr="0072166F">
        <w:rPr>
          <w:sz w:val="28"/>
          <w:szCs w:val="28"/>
        </w:rPr>
        <w:t>. Для возмещения расходов по проезду необязательна регистрация по одному месту жительст</w:t>
      </w:r>
      <w:r w:rsidR="00A70544">
        <w:rPr>
          <w:sz w:val="28"/>
          <w:szCs w:val="28"/>
        </w:rPr>
        <w:t>ва работника и членов его семьи, указанных в пункте 15 настоящей статьи.</w:t>
      </w:r>
    </w:p>
    <w:p w:rsidR="00A70544" w:rsidRPr="0072166F" w:rsidRDefault="00A70544" w:rsidP="00A70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Возмещение расходов по проезду осуществляется неработающим супругам работников, проживающим на территории сельского поселения Горноправдинск.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20. Оплата стоимости проезда к месту использования отпуска и обра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 xml:space="preserve">но работника организации, финансируемой из бюджета сельского поселения Горноправдинск, и членов его семьи производится не менее чем за </w:t>
      </w:r>
      <w:r w:rsidR="001C77E0">
        <w:rPr>
          <w:sz w:val="28"/>
          <w:szCs w:val="28"/>
        </w:rPr>
        <w:t>три</w:t>
      </w:r>
      <w:r w:rsidRPr="0072166F">
        <w:rPr>
          <w:sz w:val="28"/>
          <w:szCs w:val="28"/>
        </w:rPr>
        <w:t xml:space="preserve"> раб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чих дн</w:t>
      </w:r>
      <w:r w:rsidR="001C77E0">
        <w:rPr>
          <w:sz w:val="28"/>
          <w:szCs w:val="28"/>
        </w:rPr>
        <w:t>я</w:t>
      </w:r>
      <w:r w:rsidRPr="0072166F">
        <w:rPr>
          <w:sz w:val="28"/>
          <w:szCs w:val="28"/>
        </w:rPr>
        <w:t xml:space="preserve"> до отъезда работника в отпуск исходя из примерной стоимости пр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езда. Окончательный расчет производится по возвращении из отпуска на о</w:t>
      </w:r>
      <w:r w:rsidRPr="0072166F">
        <w:rPr>
          <w:sz w:val="28"/>
          <w:szCs w:val="28"/>
        </w:rPr>
        <w:t>с</w:t>
      </w:r>
      <w:r w:rsidRPr="0072166F">
        <w:rPr>
          <w:sz w:val="28"/>
          <w:szCs w:val="28"/>
        </w:rPr>
        <w:t>новании представленных билетов или других документов.</w:t>
      </w:r>
    </w:p>
    <w:p w:rsidR="003A69E3" w:rsidRDefault="00223E62" w:rsidP="00D807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21. </w:t>
      </w:r>
      <w:proofErr w:type="gramStart"/>
      <w:r w:rsidR="003A69E3">
        <w:rPr>
          <w:sz w:val="28"/>
          <w:szCs w:val="28"/>
        </w:rPr>
        <w:t xml:space="preserve">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</w:t>
      </w:r>
      <w:r w:rsidR="00D8072F">
        <w:rPr>
          <w:sz w:val="28"/>
          <w:szCs w:val="28"/>
        </w:rPr>
        <w:t>пяти</w:t>
      </w:r>
      <w:r w:rsidR="003A69E3">
        <w:rPr>
          <w:sz w:val="28"/>
          <w:szCs w:val="28"/>
        </w:rPr>
        <w:t xml:space="preserve">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</w:t>
      </w:r>
      <w:r w:rsidR="003A69E3">
        <w:rPr>
          <w:sz w:val="28"/>
          <w:szCs w:val="28"/>
        </w:rPr>
        <w:t>а</w:t>
      </w:r>
      <w:r w:rsidR="003A69E3">
        <w:rPr>
          <w:sz w:val="28"/>
          <w:szCs w:val="28"/>
        </w:rPr>
        <w:t>гажных квитанций, других транспортных документов</w:t>
      </w:r>
      <w:proofErr w:type="gramEnd"/>
      <w:r w:rsidR="003A69E3">
        <w:rPr>
          <w:sz w:val="28"/>
          <w:szCs w:val="28"/>
        </w:rPr>
        <w:t xml:space="preserve">), подтверждающих расходы работника и неработающих членов его семьи. </w:t>
      </w:r>
      <w:proofErr w:type="gramStart"/>
      <w:r w:rsidR="003A69E3">
        <w:rPr>
          <w:sz w:val="28"/>
          <w:szCs w:val="28"/>
        </w:rPr>
        <w:t>В случаях, пред</w:t>
      </w:r>
      <w:r w:rsidR="003A69E3">
        <w:rPr>
          <w:sz w:val="28"/>
          <w:szCs w:val="28"/>
        </w:rPr>
        <w:t>у</w:t>
      </w:r>
      <w:r w:rsidR="00D8072F">
        <w:rPr>
          <w:sz w:val="28"/>
          <w:szCs w:val="28"/>
        </w:rPr>
        <w:t>смотренных настоящей статьей</w:t>
      </w:r>
      <w:r w:rsidR="003A69E3">
        <w:rPr>
          <w:sz w:val="28"/>
          <w:szCs w:val="28"/>
        </w:rPr>
        <w:t>, работником представляются справка о сто</w:t>
      </w:r>
      <w:r w:rsidR="003A69E3">
        <w:rPr>
          <w:sz w:val="28"/>
          <w:szCs w:val="28"/>
        </w:rPr>
        <w:t>и</w:t>
      </w:r>
      <w:r w:rsidR="003A69E3">
        <w:rPr>
          <w:sz w:val="28"/>
          <w:szCs w:val="28"/>
        </w:rPr>
        <w:t>мости проезда, выданная организацией, осуществляющей продажу проез</w:t>
      </w:r>
      <w:r w:rsidR="003A69E3">
        <w:rPr>
          <w:sz w:val="28"/>
          <w:szCs w:val="28"/>
        </w:rPr>
        <w:t>д</w:t>
      </w:r>
      <w:r w:rsidR="003A69E3">
        <w:rPr>
          <w:sz w:val="28"/>
          <w:szCs w:val="28"/>
        </w:rPr>
        <w:t>ных и перевозочных документов (билетов), справка или иной документ (счет на оплату стоимости проезда или другие документы) туристской организ</w:t>
      </w:r>
      <w:r w:rsidR="003A69E3">
        <w:rPr>
          <w:sz w:val="28"/>
          <w:szCs w:val="28"/>
        </w:rPr>
        <w:t>а</w:t>
      </w:r>
      <w:r w:rsidR="003A69E3">
        <w:rPr>
          <w:sz w:val="28"/>
          <w:szCs w:val="28"/>
        </w:rPr>
        <w:t>ции, заключившей с работником туристский договор, о стоимости проезда в общей стоимости договора о реализации туристского продукта с приложен</w:t>
      </w:r>
      <w:r w:rsidR="003A69E3">
        <w:rPr>
          <w:sz w:val="28"/>
          <w:szCs w:val="28"/>
        </w:rPr>
        <w:t>и</w:t>
      </w:r>
      <w:r w:rsidR="003A69E3">
        <w:rPr>
          <w:sz w:val="28"/>
          <w:szCs w:val="28"/>
        </w:rPr>
        <w:t>ем копии туристского договора и копии документа, подтверждающего оплату</w:t>
      </w:r>
      <w:proofErr w:type="gramEnd"/>
      <w:r w:rsidR="003A69E3">
        <w:rPr>
          <w:sz w:val="28"/>
          <w:szCs w:val="28"/>
        </w:rPr>
        <w:t xml:space="preserve"> </w:t>
      </w:r>
      <w:proofErr w:type="gramStart"/>
      <w:r w:rsidR="003A69E3">
        <w:rPr>
          <w:sz w:val="28"/>
          <w:szCs w:val="28"/>
        </w:rPr>
        <w:t>туристских услуг, справка, выданная транспортной организацией, осущест</w:t>
      </w:r>
      <w:r w:rsidR="003A69E3">
        <w:rPr>
          <w:sz w:val="28"/>
          <w:szCs w:val="28"/>
        </w:rPr>
        <w:t>в</w:t>
      </w:r>
      <w:r w:rsidR="003A69E3">
        <w:rPr>
          <w:sz w:val="28"/>
          <w:szCs w:val="28"/>
        </w:rPr>
        <w:t>ляющей перевозку, о стоимости воздушной перевозки по территории Росси</w:t>
      </w:r>
      <w:r w:rsidR="003A69E3">
        <w:rPr>
          <w:sz w:val="28"/>
          <w:szCs w:val="28"/>
        </w:rPr>
        <w:t>й</w:t>
      </w:r>
      <w:r w:rsidR="003A69E3">
        <w:rPr>
          <w:sz w:val="28"/>
          <w:szCs w:val="28"/>
        </w:rPr>
        <w:t>ской Федерации, включенной в стоимость перевозочного документа (авиаб</w:t>
      </w:r>
      <w:r w:rsidR="003A69E3">
        <w:rPr>
          <w:sz w:val="28"/>
          <w:szCs w:val="28"/>
        </w:rPr>
        <w:t>и</w:t>
      </w:r>
      <w:r w:rsidR="003A69E3">
        <w:rPr>
          <w:sz w:val="28"/>
          <w:szCs w:val="28"/>
        </w:rPr>
        <w:t>лета), копия заграничного паспорта (при предъявлении оригинала) с отме</w:t>
      </w:r>
      <w:r w:rsidR="003A69E3">
        <w:rPr>
          <w:sz w:val="28"/>
          <w:szCs w:val="28"/>
        </w:rPr>
        <w:t>т</w:t>
      </w:r>
      <w:r w:rsidR="003A69E3">
        <w:rPr>
          <w:sz w:val="28"/>
          <w:szCs w:val="28"/>
        </w:rPr>
        <w:t>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</w:t>
      </w:r>
      <w:proofErr w:type="gramEnd"/>
      <w:r w:rsidR="003A69E3">
        <w:rPr>
          <w:sz w:val="28"/>
          <w:szCs w:val="28"/>
        </w:rPr>
        <w:t xml:space="preserve"> наблюдения перевозчиком.</w:t>
      </w:r>
    </w:p>
    <w:p w:rsidR="00FB143D" w:rsidRDefault="00FB143D" w:rsidP="000E7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окончательного расчета лица, находящиеся в отпуске по уходу за детьми, числящиеся в списочном составе организации и состоящие в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отношениях, обязаны в течение пяти рабочих дней с даты прибытия в место проживания из места отдыха представить авансовый отчет о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расходах с приложением документов, указанных в абзаце первом настоящего пункта.</w:t>
      </w:r>
      <w:proofErr w:type="gramEnd"/>
    </w:p>
    <w:p w:rsidR="000E7A45" w:rsidRDefault="000E7A45" w:rsidP="000E7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посадочного талона представляется справка,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ждающая авиаперелет, с указанием аэропорта вылета и аэропорта прилета, выданная транспортной организацией, осуществившей перевозку.</w:t>
      </w:r>
    </w:p>
    <w:p w:rsidR="000E7A45" w:rsidRDefault="000E7A45" w:rsidP="000E7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расчет производится по возвращении работника из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на основании представленных билетов или других документов,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настоящей статье, в течение месяца со дня представления авансового отчета работником.</w:t>
      </w:r>
    </w:p>
    <w:p w:rsidR="00223E62" w:rsidRPr="0072166F" w:rsidRDefault="00223E62" w:rsidP="000E7A45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lastRenderedPageBreak/>
        <w:t>22. Работник в течение двух недель после представления авансового отчета обязан в полном объеме возвратить средства, выплаченные ему в к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честве предварительной компенсации расходов, в случае, если он не воспол</w:t>
      </w:r>
      <w:r w:rsidRPr="0072166F">
        <w:rPr>
          <w:sz w:val="28"/>
          <w:szCs w:val="28"/>
        </w:rPr>
        <w:t>ь</w:t>
      </w:r>
      <w:r w:rsidRPr="0072166F">
        <w:rPr>
          <w:sz w:val="28"/>
          <w:szCs w:val="28"/>
        </w:rPr>
        <w:t>зовался ими в целях проезда к месту использования отпуска и обратно, или возвратить разницу в случае превышения авансовой суммы над фактическ</w:t>
      </w:r>
      <w:r w:rsidRPr="0072166F">
        <w:rPr>
          <w:sz w:val="28"/>
          <w:szCs w:val="28"/>
        </w:rPr>
        <w:t>и</w:t>
      </w:r>
      <w:r w:rsidRPr="0072166F">
        <w:rPr>
          <w:sz w:val="28"/>
          <w:szCs w:val="28"/>
        </w:rPr>
        <w:t>ми расходами.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23. Выплаты, предусмотренные настоящей статьей,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24. Вышеуказанные выплаты осуществляются только на покрытие ра</w:t>
      </w:r>
      <w:r w:rsidRPr="0072166F">
        <w:rPr>
          <w:sz w:val="28"/>
          <w:szCs w:val="28"/>
        </w:rPr>
        <w:t>с</w:t>
      </w:r>
      <w:r w:rsidRPr="0072166F">
        <w:rPr>
          <w:sz w:val="28"/>
          <w:szCs w:val="28"/>
        </w:rPr>
        <w:t>ходов по оплате стоимости проезда к месту использования отпуска и обратно и провоза багажа. В случае</w:t>
      </w:r>
      <w:proofErr w:type="gramStart"/>
      <w:r w:rsidRPr="0072166F">
        <w:rPr>
          <w:sz w:val="28"/>
          <w:szCs w:val="28"/>
        </w:rPr>
        <w:t>,</w:t>
      </w:r>
      <w:proofErr w:type="gramEnd"/>
      <w:r w:rsidRPr="0072166F">
        <w:rPr>
          <w:sz w:val="28"/>
          <w:szCs w:val="28"/>
        </w:rPr>
        <w:t xml:space="preserve"> если работник своевременно не воспользовался правом на оплату стоимости проезда к месту использования отпуска и обра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 xml:space="preserve">но и провоза багажа, он может воспользоваться данным правом в порядке, предусмотренном пунктом </w:t>
      </w:r>
      <w:r w:rsidRPr="00D527D5">
        <w:rPr>
          <w:sz w:val="28"/>
          <w:szCs w:val="28"/>
        </w:rPr>
        <w:t>28 н</w:t>
      </w:r>
      <w:r w:rsidRPr="0072166F">
        <w:rPr>
          <w:sz w:val="28"/>
          <w:szCs w:val="28"/>
        </w:rPr>
        <w:t>астоящей статьи.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25. Гарантии и компенсации, предусмотренные настоящей статьей, предоставляются работнику организации, финансируемой из бюджета сел</w:t>
      </w:r>
      <w:r w:rsidRPr="0072166F">
        <w:rPr>
          <w:sz w:val="28"/>
          <w:szCs w:val="28"/>
        </w:rPr>
        <w:t>ь</w:t>
      </w:r>
      <w:r w:rsidRPr="0072166F">
        <w:rPr>
          <w:sz w:val="28"/>
          <w:szCs w:val="28"/>
        </w:rPr>
        <w:t>ского поселения Горноправдинск, только по основному месту работы.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26. При утрате проездных документов, но при наличии документов, подтверждающих проведение отпуска в другой местности, оплата стоимости проезда производится по стоимости проезда на железнодорожном транспорте кратчайшим путем в плацкартном вагоне. В случае отсутствия железнод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рожного транспорта - не свыше тарифов, предусмотренных для перевозок речным, автомобильным, авиационным транспортом, по наименьшей сто</w:t>
      </w:r>
      <w:r w:rsidRPr="0072166F">
        <w:rPr>
          <w:sz w:val="28"/>
          <w:szCs w:val="28"/>
        </w:rPr>
        <w:t>и</w:t>
      </w:r>
      <w:r w:rsidRPr="0072166F">
        <w:rPr>
          <w:sz w:val="28"/>
          <w:szCs w:val="28"/>
        </w:rPr>
        <w:t>мости проезда.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27. </w:t>
      </w:r>
      <w:proofErr w:type="gramStart"/>
      <w:r w:rsidRPr="0072166F">
        <w:rPr>
          <w:sz w:val="28"/>
          <w:szCs w:val="28"/>
        </w:rPr>
        <w:t>При утрате проездных документов компенсация расходов произв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дится при документальном подтверждении пребывания работника и членов его семьи в месте использования отпуска (при наличии документов, по</w:t>
      </w:r>
      <w:r w:rsidRPr="0072166F">
        <w:rPr>
          <w:sz w:val="28"/>
          <w:szCs w:val="28"/>
        </w:rPr>
        <w:t>д</w:t>
      </w:r>
      <w:r w:rsidRPr="0072166F">
        <w:rPr>
          <w:sz w:val="28"/>
          <w:szCs w:val="28"/>
        </w:rPr>
        <w:t>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транспортного агентства о стоимости проезда по кратчайшему маршруту следования к</w:t>
      </w:r>
      <w:proofErr w:type="gramEnd"/>
      <w:r w:rsidRPr="0072166F">
        <w:rPr>
          <w:sz w:val="28"/>
          <w:szCs w:val="28"/>
        </w:rPr>
        <w:t xml:space="preserve"> месту использования отпуска и обратно в размере минимальной стоимости проезда: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1) при наличии железнодорожного сообщения - по тарифу плацкартн</w:t>
      </w:r>
      <w:r w:rsidRPr="0072166F">
        <w:rPr>
          <w:sz w:val="28"/>
          <w:szCs w:val="28"/>
        </w:rPr>
        <w:t>о</w:t>
      </w:r>
      <w:r w:rsidRPr="0072166F">
        <w:rPr>
          <w:sz w:val="28"/>
          <w:szCs w:val="28"/>
        </w:rPr>
        <w:t>го вагона пассажирского поезда;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</w:t>
      </w:r>
      <w:r w:rsidRPr="0072166F">
        <w:rPr>
          <w:sz w:val="28"/>
          <w:szCs w:val="28"/>
        </w:rPr>
        <w:t>д</w:t>
      </w:r>
      <w:r w:rsidRPr="0072166F">
        <w:rPr>
          <w:sz w:val="28"/>
          <w:szCs w:val="28"/>
        </w:rPr>
        <w:t>на всех линий сообщения;</w:t>
      </w:r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4) при наличии только автомобильного сообщения - по тарифу автоб</w:t>
      </w:r>
      <w:r w:rsidRPr="0072166F">
        <w:rPr>
          <w:sz w:val="28"/>
          <w:szCs w:val="28"/>
        </w:rPr>
        <w:t>у</w:t>
      </w:r>
      <w:r w:rsidRPr="0072166F">
        <w:rPr>
          <w:sz w:val="28"/>
          <w:szCs w:val="28"/>
        </w:rPr>
        <w:t>са общего типа.</w:t>
      </w:r>
    </w:p>
    <w:p w:rsidR="00223E62" w:rsidRPr="0072166F" w:rsidRDefault="00223E62" w:rsidP="000E0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lastRenderedPageBreak/>
        <w:t xml:space="preserve">   5) В случае утраты посадочного талона представляется справка, по</w:t>
      </w:r>
      <w:r w:rsidRPr="0072166F">
        <w:rPr>
          <w:rFonts w:ascii="Times New Roman" w:hAnsi="Times New Roman" w:cs="Times New Roman"/>
          <w:sz w:val="28"/>
          <w:szCs w:val="28"/>
        </w:rPr>
        <w:t>д</w:t>
      </w:r>
      <w:r w:rsidRPr="0072166F">
        <w:rPr>
          <w:rFonts w:ascii="Times New Roman" w:hAnsi="Times New Roman" w:cs="Times New Roman"/>
          <w:sz w:val="28"/>
          <w:szCs w:val="28"/>
        </w:rPr>
        <w:t>тверждающая авиаперелет, с указанием аэропорта вылета и аэропорта прил</w:t>
      </w:r>
      <w:r w:rsidRPr="0072166F">
        <w:rPr>
          <w:rFonts w:ascii="Times New Roman" w:hAnsi="Times New Roman" w:cs="Times New Roman"/>
          <w:sz w:val="28"/>
          <w:szCs w:val="28"/>
        </w:rPr>
        <w:t>е</w:t>
      </w:r>
      <w:r w:rsidRPr="0072166F">
        <w:rPr>
          <w:rFonts w:ascii="Times New Roman" w:hAnsi="Times New Roman" w:cs="Times New Roman"/>
          <w:sz w:val="28"/>
          <w:szCs w:val="28"/>
        </w:rPr>
        <w:t>та, выданная транспортной организацией, осуществившей перевозку.</w:t>
      </w:r>
    </w:p>
    <w:p w:rsidR="00223E62" w:rsidRPr="0072166F" w:rsidRDefault="00223E62" w:rsidP="00223E62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 xml:space="preserve">28. </w:t>
      </w:r>
      <w:proofErr w:type="gramStart"/>
      <w:r w:rsidRPr="0072166F">
        <w:rPr>
          <w:sz w:val="28"/>
          <w:szCs w:val="28"/>
        </w:rPr>
        <w:t>Если работник своевременно не воспользовался правом на оплату стоимости проезда и провоза багажа к месту использования отпуска и обра</w:t>
      </w:r>
      <w:r w:rsidRPr="0072166F">
        <w:rPr>
          <w:sz w:val="28"/>
          <w:szCs w:val="28"/>
        </w:rPr>
        <w:t>т</w:t>
      </w:r>
      <w:r w:rsidRPr="0072166F">
        <w:rPr>
          <w:sz w:val="28"/>
          <w:szCs w:val="28"/>
        </w:rPr>
        <w:t>но за первый и второй годы работы, учитывая, что период, в котором у р</w:t>
      </w:r>
      <w:r w:rsidRPr="0072166F">
        <w:rPr>
          <w:sz w:val="28"/>
          <w:szCs w:val="28"/>
        </w:rPr>
        <w:t>а</w:t>
      </w:r>
      <w:r w:rsidRPr="0072166F">
        <w:rPr>
          <w:sz w:val="28"/>
          <w:szCs w:val="28"/>
        </w:rPr>
        <w:t>ботника возникает право на компенсацию указанных расходов, составляет два года, в дальнейшем у работника возникает данное право в третьем году работы за второй и третий годы работы в данной</w:t>
      </w:r>
      <w:proofErr w:type="gramEnd"/>
      <w:r w:rsidRPr="0072166F">
        <w:rPr>
          <w:sz w:val="28"/>
          <w:szCs w:val="28"/>
        </w:rPr>
        <w:t xml:space="preserve"> организации, за четвертый и пятый годы - начиная с четвертого года работы и так далее.</w:t>
      </w:r>
    </w:p>
    <w:p w:rsidR="00223E62" w:rsidRPr="0072166F" w:rsidRDefault="00223E62" w:rsidP="000E0754">
      <w:pPr>
        <w:ind w:firstLine="70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29. По желанию работника вместе с оплачиваемым отпуском один раз в два года предоставляется отпуск без сохранения заработной платы на срок, необходимый для проезда к месту использования отпуска и обратно.</w:t>
      </w:r>
    </w:p>
    <w:p w:rsidR="00223E62" w:rsidRPr="0072166F" w:rsidRDefault="00223E62" w:rsidP="000E0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 </w:t>
      </w:r>
      <w:r w:rsidR="000E0754">
        <w:rPr>
          <w:rFonts w:ascii="Times New Roman" w:hAnsi="Times New Roman" w:cs="Times New Roman"/>
          <w:sz w:val="28"/>
          <w:szCs w:val="28"/>
        </w:rPr>
        <w:tab/>
      </w:r>
      <w:r w:rsidRPr="0072166F">
        <w:rPr>
          <w:rFonts w:ascii="Times New Roman" w:hAnsi="Times New Roman" w:cs="Times New Roman"/>
          <w:sz w:val="28"/>
          <w:szCs w:val="28"/>
        </w:rPr>
        <w:t>30. При приобретении работником авиабилета, оформленного в безд</w:t>
      </w:r>
      <w:r w:rsidRPr="0072166F">
        <w:rPr>
          <w:rFonts w:ascii="Times New Roman" w:hAnsi="Times New Roman" w:cs="Times New Roman"/>
          <w:sz w:val="28"/>
          <w:szCs w:val="28"/>
        </w:rPr>
        <w:t>о</w:t>
      </w:r>
      <w:r w:rsidRPr="0072166F">
        <w:rPr>
          <w:rFonts w:ascii="Times New Roman" w:hAnsi="Times New Roman" w:cs="Times New Roman"/>
          <w:sz w:val="28"/>
          <w:szCs w:val="28"/>
        </w:rPr>
        <w:t>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представление документов, подтверждающих факт оплаты электронного авиабилета (желе</w:t>
      </w:r>
      <w:r w:rsidRPr="0072166F">
        <w:rPr>
          <w:rFonts w:ascii="Times New Roman" w:hAnsi="Times New Roman" w:cs="Times New Roman"/>
          <w:sz w:val="28"/>
          <w:szCs w:val="28"/>
        </w:rPr>
        <w:t>з</w:t>
      </w:r>
      <w:r w:rsidRPr="0072166F">
        <w:rPr>
          <w:rFonts w:ascii="Times New Roman" w:hAnsi="Times New Roman" w:cs="Times New Roman"/>
          <w:sz w:val="28"/>
          <w:szCs w:val="28"/>
        </w:rPr>
        <w:t>нодорожного билета), не требуется.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этом подтверждающими документами являются: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проезде воздушным транспортом - распечатка электронного па</w:t>
      </w:r>
      <w:r w:rsidRPr="0072166F">
        <w:rPr>
          <w:rFonts w:ascii="Times New Roman" w:hAnsi="Times New Roman" w:cs="Times New Roman"/>
          <w:sz w:val="28"/>
          <w:szCs w:val="28"/>
        </w:rPr>
        <w:t>с</w:t>
      </w:r>
      <w:r w:rsidRPr="0072166F">
        <w:rPr>
          <w:rFonts w:ascii="Times New Roman" w:hAnsi="Times New Roman" w:cs="Times New Roman"/>
          <w:sz w:val="28"/>
          <w:szCs w:val="28"/>
        </w:rPr>
        <w:t>сажирского билета в гражданской авиации - сформированная автоматизир</w:t>
      </w:r>
      <w:r w:rsidRPr="0072166F">
        <w:rPr>
          <w:rFonts w:ascii="Times New Roman" w:hAnsi="Times New Roman" w:cs="Times New Roman"/>
          <w:sz w:val="28"/>
          <w:szCs w:val="28"/>
        </w:rPr>
        <w:t>о</w:t>
      </w:r>
      <w:r w:rsidRPr="0072166F">
        <w:rPr>
          <w:rFonts w:ascii="Times New Roman" w:hAnsi="Times New Roman" w:cs="Times New Roman"/>
          <w:sz w:val="28"/>
          <w:szCs w:val="28"/>
        </w:rPr>
        <w:t>ванной информационной системой оформления воздушных перевозок мар</w:t>
      </w:r>
      <w:r w:rsidRPr="0072166F">
        <w:rPr>
          <w:rFonts w:ascii="Times New Roman" w:hAnsi="Times New Roman" w:cs="Times New Roman"/>
          <w:sz w:val="28"/>
          <w:szCs w:val="28"/>
        </w:rPr>
        <w:t>ш</w:t>
      </w:r>
      <w:r w:rsidRPr="0072166F">
        <w:rPr>
          <w:rFonts w:ascii="Times New Roman" w:hAnsi="Times New Roman" w:cs="Times New Roman"/>
          <w:sz w:val="28"/>
          <w:szCs w:val="28"/>
        </w:rPr>
        <w:t>рут/квитанция электронного авиабилета на бумажном носителе, в которой указана стоимость перелета, а также посадочный талон, подтверждающий перелет подотчетного лица по указанному в электронном авиабилете мар</w:t>
      </w:r>
      <w:r w:rsidRPr="0072166F">
        <w:rPr>
          <w:rFonts w:ascii="Times New Roman" w:hAnsi="Times New Roman" w:cs="Times New Roman"/>
          <w:sz w:val="28"/>
          <w:szCs w:val="28"/>
        </w:rPr>
        <w:t>ш</w:t>
      </w:r>
      <w:r w:rsidRPr="0072166F">
        <w:rPr>
          <w:rFonts w:ascii="Times New Roman" w:hAnsi="Times New Roman" w:cs="Times New Roman"/>
          <w:sz w:val="28"/>
          <w:szCs w:val="28"/>
        </w:rPr>
        <w:t>руту;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проезде железнодорожным транспортом - распечатка электронного билета на железнодорожном транспорте -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приобретении работником авиабилета, оформленного в бездок</w:t>
      </w:r>
      <w:r w:rsidRPr="0072166F">
        <w:rPr>
          <w:rFonts w:ascii="Times New Roman" w:hAnsi="Times New Roman" w:cs="Times New Roman"/>
          <w:sz w:val="28"/>
          <w:szCs w:val="28"/>
        </w:rPr>
        <w:t>у</w:t>
      </w:r>
      <w:r w:rsidRPr="0072166F">
        <w:rPr>
          <w:rFonts w:ascii="Times New Roman" w:hAnsi="Times New Roman" w:cs="Times New Roman"/>
          <w:sz w:val="28"/>
          <w:szCs w:val="28"/>
        </w:rPr>
        <w:t>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не указана стоимость перевозки, кроме выш</w:t>
      </w:r>
      <w:r w:rsidRPr="0072166F">
        <w:rPr>
          <w:rFonts w:ascii="Times New Roman" w:hAnsi="Times New Roman" w:cs="Times New Roman"/>
          <w:sz w:val="28"/>
          <w:szCs w:val="28"/>
        </w:rPr>
        <w:t>е</w:t>
      </w:r>
      <w:r w:rsidRPr="0072166F">
        <w:rPr>
          <w:rFonts w:ascii="Times New Roman" w:hAnsi="Times New Roman" w:cs="Times New Roman"/>
          <w:sz w:val="28"/>
          <w:szCs w:val="28"/>
        </w:rPr>
        <w:t>указанных подтверждающих документов также представляется один из сл</w:t>
      </w:r>
      <w:r w:rsidRPr="0072166F">
        <w:rPr>
          <w:rFonts w:ascii="Times New Roman" w:hAnsi="Times New Roman" w:cs="Times New Roman"/>
          <w:sz w:val="28"/>
          <w:szCs w:val="28"/>
        </w:rPr>
        <w:t>е</w:t>
      </w:r>
      <w:r w:rsidRPr="0072166F">
        <w:rPr>
          <w:rFonts w:ascii="Times New Roman" w:hAnsi="Times New Roman" w:cs="Times New Roman"/>
          <w:sz w:val="28"/>
          <w:szCs w:val="28"/>
        </w:rPr>
        <w:t>дующих документов: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чек контрольно-кассовой техники или другой документ, подтвержд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слип, чек электронного терминала при проведении операции с испол</w:t>
      </w:r>
      <w:r w:rsidRPr="0072166F">
        <w:rPr>
          <w:rFonts w:ascii="Times New Roman" w:hAnsi="Times New Roman" w:cs="Times New Roman"/>
          <w:sz w:val="28"/>
          <w:szCs w:val="28"/>
        </w:rPr>
        <w:t>ь</w:t>
      </w:r>
      <w:r w:rsidRPr="0072166F">
        <w:rPr>
          <w:rFonts w:ascii="Times New Roman" w:hAnsi="Times New Roman" w:cs="Times New Roman"/>
          <w:sz w:val="28"/>
          <w:szCs w:val="28"/>
        </w:rPr>
        <w:t>зованием банковской карты;</w:t>
      </w:r>
    </w:p>
    <w:p w:rsidR="00223E62" w:rsidRPr="0072166F" w:rsidRDefault="00223E62" w:rsidP="000E0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подтверждение проведенной операции по оплате электронного авиаб</w:t>
      </w:r>
      <w:r w:rsidRPr="0072166F">
        <w:rPr>
          <w:rFonts w:ascii="Times New Roman" w:hAnsi="Times New Roman" w:cs="Times New Roman"/>
          <w:sz w:val="28"/>
          <w:szCs w:val="28"/>
        </w:rPr>
        <w:t>и</w:t>
      </w:r>
      <w:r w:rsidRPr="0072166F">
        <w:rPr>
          <w:rFonts w:ascii="Times New Roman" w:hAnsi="Times New Roman" w:cs="Times New Roman"/>
          <w:sz w:val="28"/>
          <w:szCs w:val="28"/>
        </w:rPr>
        <w:t>лета кредитным учреждением, в котором открыт банковский счет, пред</w:t>
      </w:r>
      <w:r w:rsidRPr="0072166F">
        <w:rPr>
          <w:rFonts w:ascii="Times New Roman" w:hAnsi="Times New Roman" w:cs="Times New Roman"/>
          <w:sz w:val="28"/>
          <w:szCs w:val="28"/>
        </w:rPr>
        <w:t>у</w:t>
      </w:r>
      <w:r w:rsidRPr="0072166F">
        <w:rPr>
          <w:rFonts w:ascii="Times New Roman" w:hAnsi="Times New Roman" w:cs="Times New Roman"/>
          <w:sz w:val="28"/>
          <w:szCs w:val="28"/>
        </w:rPr>
        <w:t xml:space="preserve">сматривающий совершение операций с использованием банковской карты </w:t>
      </w:r>
      <w:r w:rsidRPr="0072166F">
        <w:rPr>
          <w:rFonts w:ascii="Times New Roman" w:hAnsi="Times New Roman" w:cs="Times New Roman"/>
          <w:sz w:val="28"/>
          <w:szCs w:val="28"/>
        </w:rPr>
        <w:lastRenderedPageBreak/>
        <w:t>(при оплате банковской картой через веб-сайты) или путем перечисления д</w:t>
      </w:r>
      <w:r w:rsidRPr="0072166F">
        <w:rPr>
          <w:rFonts w:ascii="Times New Roman" w:hAnsi="Times New Roman" w:cs="Times New Roman"/>
          <w:sz w:val="28"/>
          <w:szCs w:val="28"/>
        </w:rPr>
        <w:t>е</w:t>
      </w:r>
      <w:r w:rsidRPr="0072166F">
        <w:rPr>
          <w:rFonts w:ascii="Times New Roman" w:hAnsi="Times New Roman" w:cs="Times New Roman"/>
          <w:sz w:val="28"/>
          <w:szCs w:val="28"/>
        </w:rPr>
        <w:t>нежных средств по распоряжению подотчетного лица самим кредитным учреждением;</w:t>
      </w:r>
    </w:p>
    <w:p w:rsidR="00223E62" w:rsidRDefault="00223E62" w:rsidP="000E0754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2166F">
        <w:rPr>
          <w:rFonts w:ascii="Times New Roman" w:hAnsi="Times New Roman" w:cs="Times New Roman"/>
          <w:sz w:val="28"/>
          <w:szCs w:val="28"/>
        </w:rPr>
        <w:t>При проведении операций с использованием банковской карты, держ</w:t>
      </w:r>
      <w:r w:rsidRPr="0072166F">
        <w:rPr>
          <w:rFonts w:ascii="Times New Roman" w:hAnsi="Times New Roman" w:cs="Times New Roman"/>
          <w:sz w:val="28"/>
          <w:szCs w:val="28"/>
        </w:rPr>
        <w:t>а</w:t>
      </w:r>
      <w:r w:rsidRPr="0072166F">
        <w:rPr>
          <w:rFonts w:ascii="Times New Roman" w:hAnsi="Times New Roman" w:cs="Times New Roman"/>
          <w:sz w:val="28"/>
          <w:szCs w:val="28"/>
        </w:rPr>
        <w:t>телем которой является супруг (супруга) подотчетного лица, слипы и чеки электронных терминалов с указанной банковской карты являются подтве</w:t>
      </w:r>
      <w:r w:rsidRPr="0072166F">
        <w:rPr>
          <w:rFonts w:ascii="Times New Roman" w:hAnsi="Times New Roman" w:cs="Times New Roman"/>
          <w:sz w:val="28"/>
          <w:szCs w:val="28"/>
        </w:rPr>
        <w:t>р</w:t>
      </w:r>
      <w:r w:rsidRPr="0072166F">
        <w:rPr>
          <w:rFonts w:ascii="Times New Roman" w:hAnsi="Times New Roman" w:cs="Times New Roman"/>
          <w:sz w:val="28"/>
          <w:szCs w:val="28"/>
        </w:rPr>
        <w:t>ждением расходов подотчетного лица</w:t>
      </w:r>
      <w:proofErr w:type="gramStart"/>
      <w:r w:rsidRPr="0072166F">
        <w:rPr>
          <w:rFonts w:ascii="Times New Roman" w:hAnsi="Times New Roman" w:cs="Times New Roman"/>
          <w:sz w:val="28"/>
          <w:szCs w:val="28"/>
        </w:rPr>
        <w:t>.</w:t>
      </w:r>
      <w:r w:rsidR="000E075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0754" w:rsidRDefault="000E0754" w:rsidP="000E0754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223E62" w:rsidRPr="0072166F" w:rsidRDefault="000E0754" w:rsidP="000E0754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7 исключить.</w:t>
      </w:r>
    </w:p>
    <w:p w:rsidR="00211358" w:rsidRPr="0072166F" w:rsidRDefault="00211358" w:rsidP="00EC4597">
      <w:pPr>
        <w:ind w:firstLine="698"/>
        <w:jc w:val="both"/>
        <w:rPr>
          <w:sz w:val="28"/>
          <w:szCs w:val="28"/>
        </w:rPr>
      </w:pPr>
    </w:p>
    <w:p w:rsidR="00EC4597" w:rsidRPr="0072166F" w:rsidRDefault="00EC4597" w:rsidP="00EC4597">
      <w:pPr>
        <w:ind w:firstLine="698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2. Настоящее решение вступает в силу после его официального опу</w:t>
      </w:r>
      <w:r w:rsidRPr="0072166F">
        <w:rPr>
          <w:sz w:val="28"/>
          <w:szCs w:val="28"/>
        </w:rPr>
        <w:t>б</w:t>
      </w:r>
      <w:r w:rsidRPr="0072166F">
        <w:rPr>
          <w:sz w:val="28"/>
          <w:szCs w:val="28"/>
        </w:rPr>
        <w:t>ликования (обнародования).</w:t>
      </w:r>
    </w:p>
    <w:p w:rsidR="00BB653A" w:rsidRPr="0072166F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72166F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72166F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72166F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Председатель Совета депутатов</w:t>
      </w:r>
      <w:r w:rsidRPr="0072166F">
        <w:rPr>
          <w:sz w:val="28"/>
          <w:szCs w:val="28"/>
        </w:rPr>
        <w:tab/>
      </w:r>
      <w:r w:rsidRPr="0072166F">
        <w:rPr>
          <w:sz w:val="28"/>
          <w:szCs w:val="28"/>
        </w:rPr>
        <w:tab/>
      </w:r>
      <w:r w:rsidRPr="0072166F">
        <w:rPr>
          <w:sz w:val="28"/>
          <w:szCs w:val="28"/>
        </w:rPr>
        <w:tab/>
        <w:t>Глава сельского</w:t>
      </w:r>
    </w:p>
    <w:p w:rsidR="000E4FD0" w:rsidRPr="0072166F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сельского поселения Горноправдинск</w:t>
      </w:r>
      <w:r w:rsidRPr="0072166F">
        <w:rPr>
          <w:sz w:val="28"/>
          <w:szCs w:val="28"/>
        </w:rPr>
        <w:tab/>
      </w:r>
      <w:r w:rsidRPr="0072166F">
        <w:rPr>
          <w:sz w:val="28"/>
          <w:szCs w:val="28"/>
        </w:rPr>
        <w:tab/>
        <w:t>поселения Горноправдинск</w:t>
      </w:r>
    </w:p>
    <w:p w:rsidR="000E4FD0" w:rsidRPr="0072166F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72166F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66F">
        <w:rPr>
          <w:sz w:val="28"/>
          <w:szCs w:val="28"/>
        </w:rPr>
        <w:t>_______</w:t>
      </w:r>
      <w:r w:rsidR="009A0D91" w:rsidRPr="0072166F">
        <w:rPr>
          <w:sz w:val="28"/>
          <w:szCs w:val="28"/>
        </w:rPr>
        <w:t>________</w:t>
      </w:r>
      <w:r w:rsidRPr="0072166F">
        <w:rPr>
          <w:sz w:val="28"/>
          <w:szCs w:val="28"/>
        </w:rPr>
        <w:t>____</w:t>
      </w:r>
      <w:proofErr w:type="spellStart"/>
      <w:r w:rsidR="000E0754">
        <w:rPr>
          <w:sz w:val="28"/>
          <w:szCs w:val="28"/>
        </w:rPr>
        <w:t>М.Ю.Ращупкин</w:t>
      </w:r>
      <w:proofErr w:type="spellEnd"/>
      <w:r w:rsidRPr="0072166F">
        <w:rPr>
          <w:sz w:val="28"/>
          <w:szCs w:val="28"/>
        </w:rPr>
        <w:tab/>
      </w:r>
      <w:r w:rsidRPr="0072166F">
        <w:rPr>
          <w:sz w:val="28"/>
          <w:szCs w:val="28"/>
        </w:rPr>
        <w:tab/>
        <w:t>______________</w:t>
      </w:r>
      <w:r w:rsidR="009A0D91" w:rsidRPr="0072166F">
        <w:rPr>
          <w:sz w:val="28"/>
          <w:szCs w:val="28"/>
        </w:rPr>
        <w:t>О.С.Садков</w:t>
      </w:r>
    </w:p>
    <w:p w:rsidR="00EC4597" w:rsidRPr="0072166F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597" w:rsidRPr="0072166F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F89" w:rsidRDefault="00BC2F89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F89" w:rsidRDefault="00BC2F89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C2F89" w:rsidSect="00312473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C7" w:rsidRDefault="009C1BC7">
      <w:r>
        <w:separator/>
      </w:r>
    </w:p>
  </w:endnote>
  <w:endnote w:type="continuationSeparator" w:id="0">
    <w:p w:rsidR="009C1BC7" w:rsidRDefault="009C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0" w:rsidRDefault="00037080" w:rsidP="00420D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080" w:rsidRDefault="00037080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70867"/>
      <w:docPartObj>
        <w:docPartGallery w:val="Page Numbers (Bottom of Page)"/>
        <w:docPartUnique/>
      </w:docPartObj>
    </w:sdtPr>
    <w:sdtContent>
      <w:p w:rsidR="00434DB1" w:rsidRDefault="00434D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7080" w:rsidRDefault="00037080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C7" w:rsidRDefault="009C1BC7">
      <w:r>
        <w:separator/>
      </w:r>
    </w:p>
  </w:footnote>
  <w:footnote w:type="continuationSeparator" w:id="0">
    <w:p w:rsidR="009C1BC7" w:rsidRDefault="009C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EA"/>
    <w:multiLevelType w:val="multilevel"/>
    <w:tmpl w:val="39D8A1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37080"/>
    <w:rsid w:val="0004133F"/>
    <w:rsid w:val="000427A2"/>
    <w:rsid w:val="00042DF3"/>
    <w:rsid w:val="000449DE"/>
    <w:rsid w:val="000532A0"/>
    <w:rsid w:val="00056EF2"/>
    <w:rsid w:val="00063CAE"/>
    <w:rsid w:val="0008258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B307E"/>
    <w:rsid w:val="000E0754"/>
    <w:rsid w:val="000E4FD0"/>
    <w:rsid w:val="000E7A45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0A8"/>
    <w:rsid w:val="001452B3"/>
    <w:rsid w:val="00156F47"/>
    <w:rsid w:val="00166684"/>
    <w:rsid w:val="00166E7F"/>
    <w:rsid w:val="00175703"/>
    <w:rsid w:val="00190557"/>
    <w:rsid w:val="00192C06"/>
    <w:rsid w:val="001A1A1D"/>
    <w:rsid w:val="001A3BFE"/>
    <w:rsid w:val="001A4899"/>
    <w:rsid w:val="001B3BCD"/>
    <w:rsid w:val="001B7246"/>
    <w:rsid w:val="001C77E0"/>
    <w:rsid w:val="001D3B98"/>
    <w:rsid w:val="001D52DC"/>
    <w:rsid w:val="001E162E"/>
    <w:rsid w:val="001E3C1A"/>
    <w:rsid w:val="001E61BA"/>
    <w:rsid w:val="001F4F09"/>
    <w:rsid w:val="00201A70"/>
    <w:rsid w:val="002074F0"/>
    <w:rsid w:val="00207E9F"/>
    <w:rsid w:val="00211358"/>
    <w:rsid w:val="00213A66"/>
    <w:rsid w:val="00223B73"/>
    <w:rsid w:val="00223E62"/>
    <w:rsid w:val="00232E2C"/>
    <w:rsid w:val="0024137D"/>
    <w:rsid w:val="00247D5E"/>
    <w:rsid w:val="002541F2"/>
    <w:rsid w:val="00256D0E"/>
    <w:rsid w:val="00262FEC"/>
    <w:rsid w:val="00274B09"/>
    <w:rsid w:val="00280783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2473"/>
    <w:rsid w:val="003145F7"/>
    <w:rsid w:val="00321BCA"/>
    <w:rsid w:val="00322D5A"/>
    <w:rsid w:val="003339C3"/>
    <w:rsid w:val="003360C6"/>
    <w:rsid w:val="00336C34"/>
    <w:rsid w:val="003472CB"/>
    <w:rsid w:val="00354266"/>
    <w:rsid w:val="00365564"/>
    <w:rsid w:val="0037212E"/>
    <w:rsid w:val="0038151D"/>
    <w:rsid w:val="00386BE4"/>
    <w:rsid w:val="0039551E"/>
    <w:rsid w:val="003A18AB"/>
    <w:rsid w:val="003A31BF"/>
    <w:rsid w:val="003A4257"/>
    <w:rsid w:val="003A69E3"/>
    <w:rsid w:val="003B27FE"/>
    <w:rsid w:val="003B56C1"/>
    <w:rsid w:val="003B5AAE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354F"/>
    <w:rsid w:val="004346D7"/>
    <w:rsid w:val="00434DB1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036DE"/>
    <w:rsid w:val="00511D22"/>
    <w:rsid w:val="005136AE"/>
    <w:rsid w:val="00513A46"/>
    <w:rsid w:val="00515CCA"/>
    <w:rsid w:val="00524609"/>
    <w:rsid w:val="00527FB9"/>
    <w:rsid w:val="00536441"/>
    <w:rsid w:val="00536850"/>
    <w:rsid w:val="00540065"/>
    <w:rsid w:val="005418DF"/>
    <w:rsid w:val="00547875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0D04"/>
    <w:rsid w:val="005A1F4D"/>
    <w:rsid w:val="005A4F98"/>
    <w:rsid w:val="005A5D66"/>
    <w:rsid w:val="005A64E6"/>
    <w:rsid w:val="005A6BDB"/>
    <w:rsid w:val="005A7677"/>
    <w:rsid w:val="005B1770"/>
    <w:rsid w:val="005B6160"/>
    <w:rsid w:val="005B626A"/>
    <w:rsid w:val="005B63B3"/>
    <w:rsid w:val="005B7009"/>
    <w:rsid w:val="005C168A"/>
    <w:rsid w:val="005C1935"/>
    <w:rsid w:val="005C44D1"/>
    <w:rsid w:val="005C53D3"/>
    <w:rsid w:val="005D1F97"/>
    <w:rsid w:val="005D3D62"/>
    <w:rsid w:val="005D439C"/>
    <w:rsid w:val="005D4417"/>
    <w:rsid w:val="005D4E28"/>
    <w:rsid w:val="005D4F1D"/>
    <w:rsid w:val="005E6AEF"/>
    <w:rsid w:val="005F0211"/>
    <w:rsid w:val="005F0B24"/>
    <w:rsid w:val="005F3119"/>
    <w:rsid w:val="005F4EE9"/>
    <w:rsid w:val="006000A9"/>
    <w:rsid w:val="00613EBD"/>
    <w:rsid w:val="00614E43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664AB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3766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166F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03A1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2771"/>
    <w:rsid w:val="00813D7F"/>
    <w:rsid w:val="0081562E"/>
    <w:rsid w:val="008163CD"/>
    <w:rsid w:val="0082095E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60E17"/>
    <w:rsid w:val="0086209A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04625"/>
    <w:rsid w:val="00915BD0"/>
    <w:rsid w:val="00916EC7"/>
    <w:rsid w:val="009216F8"/>
    <w:rsid w:val="009378A9"/>
    <w:rsid w:val="00940373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25CF"/>
    <w:rsid w:val="009A6B37"/>
    <w:rsid w:val="009A71DD"/>
    <w:rsid w:val="009B07E1"/>
    <w:rsid w:val="009B2093"/>
    <w:rsid w:val="009B20CA"/>
    <w:rsid w:val="009B32F4"/>
    <w:rsid w:val="009B4136"/>
    <w:rsid w:val="009C1BC7"/>
    <w:rsid w:val="009C1CC8"/>
    <w:rsid w:val="009C33CB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43BD5"/>
    <w:rsid w:val="00A57B5F"/>
    <w:rsid w:val="00A70544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AF7D67"/>
    <w:rsid w:val="00B00414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34BE3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A59"/>
    <w:rsid w:val="00B82C4B"/>
    <w:rsid w:val="00B942D6"/>
    <w:rsid w:val="00BA7B60"/>
    <w:rsid w:val="00BB171E"/>
    <w:rsid w:val="00BB27EA"/>
    <w:rsid w:val="00BB59DE"/>
    <w:rsid w:val="00BB653A"/>
    <w:rsid w:val="00BB67CC"/>
    <w:rsid w:val="00BC15ED"/>
    <w:rsid w:val="00BC17D7"/>
    <w:rsid w:val="00BC1A7A"/>
    <w:rsid w:val="00BC2F89"/>
    <w:rsid w:val="00BC4117"/>
    <w:rsid w:val="00BC5220"/>
    <w:rsid w:val="00BC548F"/>
    <w:rsid w:val="00BD05F9"/>
    <w:rsid w:val="00BD7CFD"/>
    <w:rsid w:val="00BE059A"/>
    <w:rsid w:val="00BE24E0"/>
    <w:rsid w:val="00BE2E3B"/>
    <w:rsid w:val="00BE425C"/>
    <w:rsid w:val="00BE4927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6439"/>
    <w:rsid w:val="00C6773B"/>
    <w:rsid w:val="00C701AF"/>
    <w:rsid w:val="00C83527"/>
    <w:rsid w:val="00C9002E"/>
    <w:rsid w:val="00C92777"/>
    <w:rsid w:val="00C95ACA"/>
    <w:rsid w:val="00C97A4E"/>
    <w:rsid w:val="00CA38ED"/>
    <w:rsid w:val="00CA5863"/>
    <w:rsid w:val="00CA7CB2"/>
    <w:rsid w:val="00CB0D60"/>
    <w:rsid w:val="00CB1F45"/>
    <w:rsid w:val="00CB6C7F"/>
    <w:rsid w:val="00CC0C89"/>
    <w:rsid w:val="00CC545D"/>
    <w:rsid w:val="00CC5F02"/>
    <w:rsid w:val="00CD34F0"/>
    <w:rsid w:val="00CD3723"/>
    <w:rsid w:val="00CD37FA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13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527D5"/>
    <w:rsid w:val="00D550EF"/>
    <w:rsid w:val="00D70215"/>
    <w:rsid w:val="00D72857"/>
    <w:rsid w:val="00D72E2A"/>
    <w:rsid w:val="00D72F8E"/>
    <w:rsid w:val="00D74210"/>
    <w:rsid w:val="00D753A0"/>
    <w:rsid w:val="00D76E0F"/>
    <w:rsid w:val="00D77CC4"/>
    <w:rsid w:val="00D8072F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20D3"/>
    <w:rsid w:val="00DD4FD6"/>
    <w:rsid w:val="00DD6507"/>
    <w:rsid w:val="00DE5332"/>
    <w:rsid w:val="00DE5936"/>
    <w:rsid w:val="00DE5F1E"/>
    <w:rsid w:val="00DE761D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3696F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6796D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7375"/>
    <w:rsid w:val="00EC3F4B"/>
    <w:rsid w:val="00EC4597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665A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50D"/>
    <w:rsid w:val="00F90E20"/>
    <w:rsid w:val="00F914A7"/>
    <w:rsid w:val="00FA1CF8"/>
    <w:rsid w:val="00FB143D"/>
    <w:rsid w:val="00FB2E6C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rsid w:val="003C3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34D9"/>
  </w:style>
  <w:style w:type="paragraph" w:styleId="a9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c">
    <w:name w:val="Hyperlink"/>
    <w:uiPriority w:val="99"/>
    <w:rsid w:val="00BE24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e">
    <w:name w:val="Balloon Text"/>
    <w:basedOn w:val="a"/>
    <w:link w:val="af"/>
    <w:rsid w:val="006925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f0">
    <w:name w:val="Цветовое выделение"/>
    <w:uiPriority w:val="99"/>
    <w:rsid w:val="00EC4597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EC4597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5">
    <w:name w:val="Название Знак"/>
    <w:link w:val="a4"/>
    <w:rsid w:val="005036DE"/>
    <w:rPr>
      <w:b/>
      <w:bCs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34D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rsid w:val="003C3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34D9"/>
  </w:style>
  <w:style w:type="paragraph" w:styleId="a9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c">
    <w:name w:val="Hyperlink"/>
    <w:uiPriority w:val="99"/>
    <w:rsid w:val="00BE24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e">
    <w:name w:val="Balloon Text"/>
    <w:basedOn w:val="a"/>
    <w:link w:val="af"/>
    <w:rsid w:val="006925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f0">
    <w:name w:val="Цветовое выделение"/>
    <w:uiPriority w:val="99"/>
    <w:rsid w:val="00EC4597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EC4597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5">
    <w:name w:val="Название Знак"/>
    <w:link w:val="a4"/>
    <w:rsid w:val="005036DE"/>
    <w:rPr>
      <w:b/>
      <w:bCs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34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BDA8-BBC0-45AB-8BAC-1AA4801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2021-07-16T06:20:00Z</cp:lastPrinted>
  <dcterms:created xsi:type="dcterms:W3CDTF">2021-10-11T07:43:00Z</dcterms:created>
  <dcterms:modified xsi:type="dcterms:W3CDTF">2021-10-11T09:15:00Z</dcterms:modified>
</cp:coreProperties>
</file>